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BBA0BB" w14:textId="2FC2F5CD" w:rsidR="00C64A3F" w:rsidRPr="00F12895" w:rsidRDefault="00317618" w:rsidP="00E70181">
      <w:pPr>
        <w:rPr>
          <w:rFonts w:ascii="Times New Roman" w:hAnsi="Times New Roman" w:cs="Times New Roman"/>
          <w:b/>
          <w:color w:val="5B9BD5" w:themeColor="accent5"/>
          <w:sz w:val="72"/>
          <w:szCs w:val="72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33438452"/>
      <w:r>
        <w:rPr>
          <w:noProof/>
        </w:rPr>
        <w:drawing>
          <wp:inline distT="0" distB="0" distL="0" distR="0" wp14:anchorId="5733DAA7" wp14:editId="36434A43">
            <wp:extent cx="6191250" cy="1703070"/>
            <wp:effectExtent l="0" t="0" r="9525" b="0"/>
            <wp:docPr id="1" name="Picture 2" descr="TP NEW VER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TP NEW VERT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93351" w14:textId="37E69110" w:rsidR="00F0024C" w:rsidRDefault="00A45EC8" w:rsidP="00E70181">
      <w:pPr>
        <w:ind w:left="720"/>
        <w:jc w:val="center"/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3697F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Help Document on</w:t>
      </w:r>
      <w:r w:rsidR="00486F93" w:rsidRPr="00C3697F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Navigation</w:t>
      </w:r>
      <w:r w:rsidR="00C3697F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E70181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f</w:t>
      </w:r>
      <w:r w:rsidR="00486F93" w:rsidRPr="00C3697F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or </w:t>
      </w:r>
      <w:r w:rsidR="00D61622" w:rsidRPr="00C3697F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Sample</w:t>
      </w:r>
      <w:r w:rsidR="00E70181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</w:t>
      </w:r>
      <w:r w:rsidR="00D61622" w:rsidRPr="00C3697F"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Payload</w:t>
      </w:r>
      <w:bookmarkStart w:id="1" w:name="_Toc29475529"/>
    </w:p>
    <w:p w14:paraId="277BA48D" w14:textId="77777777" w:rsidR="00E70181" w:rsidRPr="00C3697F" w:rsidRDefault="00E70181" w:rsidP="00E70181">
      <w:pPr>
        <w:ind w:left="720"/>
        <w:jc w:val="center"/>
        <w:rPr>
          <w:rFonts w:ascii="Times New Roman" w:hAnsi="Times New Roman" w:cs="Times New Roman"/>
          <w:b/>
          <w:color w:val="5B9BD5" w:themeColor="accent5"/>
          <w:sz w:val="44"/>
          <w:szCs w:val="44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</w:p>
    <w:p w14:paraId="50CB20E6" w14:textId="2357E802" w:rsidR="00636B65" w:rsidRPr="00E70181" w:rsidRDefault="00636B65" w:rsidP="00636B65">
      <w:pPr>
        <w:pStyle w:val="ListParagraph"/>
        <w:rPr>
          <w:sz w:val="24"/>
          <w:szCs w:val="24"/>
          <w:lang w:val="en-US"/>
        </w:rPr>
      </w:pPr>
      <w:bookmarkStart w:id="2" w:name="_Toc45171834"/>
      <w:r w:rsidRPr="00E70181">
        <w:rPr>
          <w:sz w:val="24"/>
          <w:szCs w:val="24"/>
          <w:lang w:val="en-US"/>
        </w:rPr>
        <w:t>In ‘Sample Payload’ folder,</w:t>
      </w:r>
      <w:r w:rsidR="00E70181" w:rsidRPr="00E70181">
        <w:rPr>
          <w:sz w:val="24"/>
          <w:szCs w:val="24"/>
          <w:lang w:val="en-US"/>
        </w:rPr>
        <w:t xml:space="preserve"> </w:t>
      </w:r>
      <w:r w:rsidRPr="00E70181">
        <w:rPr>
          <w:sz w:val="24"/>
          <w:szCs w:val="24"/>
          <w:lang w:val="en-US"/>
        </w:rPr>
        <w:t>it contains 3 sub-folders for Search ,Price &amp; Book.</w:t>
      </w:r>
    </w:p>
    <w:p w14:paraId="0EAD3E3A" w14:textId="0FF13F37" w:rsidR="00587C99" w:rsidRPr="00C3697F" w:rsidRDefault="00596A20" w:rsidP="00C3697F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Search</w:t>
      </w:r>
      <w:r w:rsidR="00201A99">
        <w:rPr>
          <w:rFonts w:ascii="Times New Roman" w:hAnsi="Times New Roman" w:cs="Times New Roman"/>
          <w:b/>
          <w:sz w:val="44"/>
          <w:szCs w:val="44"/>
        </w:rPr>
        <w:t>:</w:t>
      </w:r>
      <w:r w:rsidR="00587C99" w:rsidRPr="00C3697F">
        <w:rPr>
          <w:rFonts w:ascii="Times New Roman" w:hAnsi="Times New Roman" w:cs="Times New Roman"/>
          <w:b/>
          <w:sz w:val="44"/>
          <w:szCs w:val="44"/>
        </w:rPr>
        <w:t xml:space="preserve"> </w:t>
      </w:r>
      <w:bookmarkEnd w:id="1"/>
      <w:bookmarkEnd w:id="2"/>
    </w:p>
    <w:p w14:paraId="4EB00157" w14:textId="17CFDDED" w:rsidR="00587C99" w:rsidRDefault="00587C99" w:rsidP="00C608C0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This </w:t>
      </w:r>
      <w:r w:rsidR="00596A20">
        <w:rPr>
          <w:rFonts w:asciiTheme="minorHAnsi" w:hAnsiTheme="minorHAnsi" w:cs="Arial"/>
          <w:color w:val="000000"/>
          <w:sz w:val="22"/>
          <w:szCs w:val="22"/>
        </w:rPr>
        <w:t xml:space="preserve">folder contains </w:t>
      </w:r>
      <w:r w:rsidR="002521AE">
        <w:rPr>
          <w:rFonts w:asciiTheme="minorHAnsi" w:hAnsiTheme="minorHAnsi" w:cs="Arial"/>
          <w:color w:val="000000"/>
          <w:sz w:val="22"/>
          <w:szCs w:val="22"/>
        </w:rPr>
        <w:t>4</w:t>
      </w:r>
      <w:r w:rsidR="00365075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70181">
        <w:rPr>
          <w:rFonts w:asciiTheme="minorHAnsi" w:hAnsiTheme="minorHAnsi" w:cs="Arial"/>
          <w:color w:val="000000"/>
          <w:sz w:val="22"/>
          <w:szCs w:val="22"/>
        </w:rPr>
        <w:t>sub-</w:t>
      </w:r>
      <w:r w:rsidR="00365075">
        <w:rPr>
          <w:rFonts w:asciiTheme="minorHAnsi" w:hAnsiTheme="minorHAnsi" w:cs="Arial"/>
          <w:color w:val="000000"/>
          <w:sz w:val="22"/>
          <w:szCs w:val="22"/>
        </w:rPr>
        <w:t>folders</w:t>
      </w:r>
      <w:r w:rsidR="00E70181">
        <w:rPr>
          <w:rFonts w:asciiTheme="minorHAnsi" w:hAnsiTheme="minorHAnsi" w:cs="Arial"/>
          <w:color w:val="000000"/>
          <w:sz w:val="22"/>
          <w:szCs w:val="22"/>
        </w:rPr>
        <w:t xml:space="preserve"> which are mentioned below</w:t>
      </w:r>
      <w:r w:rsidR="00046AC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70181">
        <w:rPr>
          <w:rFonts w:asciiTheme="minorHAnsi" w:hAnsiTheme="minorHAnsi" w:cs="Arial"/>
          <w:color w:val="000000"/>
          <w:sz w:val="22"/>
          <w:szCs w:val="22"/>
        </w:rPr>
        <w:t>:-</w:t>
      </w:r>
    </w:p>
    <w:p w14:paraId="526BF5D9" w14:textId="77777777" w:rsidR="00587C99" w:rsidRDefault="00587C99" w:rsidP="00827FDC">
      <w:pPr>
        <w:pStyle w:val="ListParagraph"/>
        <w:keepNext/>
        <w:numPr>
          <w:ilvl w:val="0"/>
          <w:numId w:val="4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  <w:bookmarkStart w:id="3" w:name="_Toc462148670"/>
      <w:bookmarkStart w:id="4" w:name="_Toc462148760"/>
      <w:bookmarkStart w:id="5" w:name="_Toc462318793"/>
      <w:bookmarkStart w:id="6" w:name="_Toc462318831"/>
      <w:bookmarkStart w:id="7" w:name="_Toc462381742"/>
      <w:bookmarkStart w:id="8" w:name="_Toc462381780"/>
      <w:bookmarkStart w:id="9" w:name="_Toc463506816"/>
      <w:bookmarkStart w:id="10" w:name="_Toc463506855"/>
      <w:bookmarkStart w:id="11" w:name="_Toc463506910"/>
      <w:bookmarkStart w:id="12" w:name="_Toc463593257"/>
      <w:bookmarkStart w:id="13" w:name="_Toc29475427"/>
      <w:bookmarkStart w:id="14" w:name="_Toc29475531"/>
      <w:bookmarkStart w:id="15" w:name="_Toc43401846"/>
      <w:bookmarkStart w:id="16" w:name="_Toc43731718"/>
      <w:bookmarkStart w:id="17" w:name="_Toc44921634"/>
      <w:bookmarkStart w:id="18" w:name="_Toc44991093"/>
      <w:bookmarkStart w:id="19" w:name="_Toc44991375"/>
      <w:bookmarkStart w:id="20" w:name="_Toc44998354"/>
      <w:bookmarkStart w:id="21" w:name="_Toc45166681"/>
      <w:bookmarkStart w:id="22" w:name="_Toc45166693"/>
      <w:bookmarkStart w:id="23" w:name="_Toc45168443"/>
      <w:bookmarkStart w:id="24" w:name="_Toc45171187"/>
      <w:bookmarkStart w:id="25" w:name="_Toc45171627"/>
      <w:bookmarkStart w:id="26" w:name="_Toc45171727"/>
      <w:bookmarkStart w:id="27" w:name="_Toc45171835"/>
      <w:bookmarkStart w:id="28" w:name="_Toc39319721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331443F3" w14:textId="2B16BFD9" w:rsidR="00587C99" w:rsidRPr="00C97199" w:rsidRDefault="002521AE" w:rsidP="001C2EF3">
      <w:pPr>
        <w:pStyle w:val="Heading4"/>
        <w:numPr>
          <w:ilvl w:val="0"/>
          <w:numId w:val="0"/>
        </w:numPr>
        <w:ind w:left="720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22CAA4E7" wp14:editId="5324E6D1">
            <wp:extent cx="2581275" cy="12382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44695E" w14:textId="3B9CFF38" w:rsidR="006721A4" w:rsidRDefault="00596A20" w:rsidP="00E70181">
      <w:pPr>
        <w:pStyle w:val="Heading4"/>
        <w:numPr>
          <w:ilvl w:val="1"/>
          <w:numId w:val="40"/>
        </w:numPr>
        <w:spacing w:line="240" w:lineRule="auto"/>
        <w:rPr>
          <w:rFonts w:asciiTheme="minorHAnsi" w:hAnsiTheme="minorHAnsi" w:cs="Arial"/>
          <w:color w:val="000000"/>
        </w:rPr>
      </w:pPr>
      <w:bookmarkStart w:id="29" w:name="_Toc29475534"/>
      <w:bookmarkStart w:id="30" w:name="_Toc393197214"/>
      <w:bookmarkStart w:id="31" w:name="_Toc238202905"/>
      <w:r w:rsidRPr="00196522">
        <w:rPr>
          <w:rFonts w:asciiTheme="minorHAnsi" w:hAnsiTheme="minorHAnsi" w:cs="Arial"/>
          <w:b/>
          <w:bCs/>
          <w:i w:val="0"/>
          <w:iCs w:val="0"/>
          <w:color w:val="000000"/>
        </w:rPr>
        <w:t>FFS</w:t>
      </w:r>
      <w:r>
        <w:rPr>
          <w:rFonts w:asciiTheme="minorHAnsi" w:hAnsiTheme="minorHAnsi" w:cs="Arial"/>
          <w:color w:val="000000"/>
        </w:rPr>
        <w:t xml:space="preserve"> </w:t>
      </w:r>
      <w:bookmarkEnd w:id="29"/>
      <w:bookmarkEnd w:id="30"/>
      <w:bookmarkEnd w:id="31"/>
      <w:r>
        <w:rPr>
          <w:rFonts w:asciiTheme="minorHAnsi" w:hAnsiTheme="minorHAnsi" w:cs="Arial"/>
          <w:color w:val="000000"/>
        </w:rPr>
        <w:t>-</w:t>
      </w:r>
      <w:r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It contains different types of scenarios</w:t>
      </w:r>
      <w:r w:rsidR="00365075"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like Oneway,</w:t>
      </w:r>
      <w:r w:rsidR="00FA40D1"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65075"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OpenJaw,</w:t>
      </w:r>
      <w:r w:rsidR="00E70181"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65075"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RoundTrip etc</w:t>
      </w:r>
      <w:r w:rsidR="005E6A9B" w:rsidRPr="00196522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.</w:t>
      </w:r>
      <w:r w:rsidR="006F3728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It contains 2 more sub-folders separately for GDS and NDC.</w:t>
      </w:r>
    </w:p>
    <w:p w14:paraId="36E5DA12" w14:textId="77777777" w:rsidR="00E70181" w:rsidRPr="00E70181" w:rsidRDefault="00E70181" w:rsidP="00E70181">
      <w:pPr>
        <w:spacing w:line="240" w:lineRule="auto"/>
        <w:rPr>
          <w:lang w:val="en-US"/>
        </w:rPr>
      </w:pPr>
    </w:p>
    <w:p w14:paraId="3E6314A0" w14:textId="3CBD7C07" w:rsidR="00587C99" w:rsidRDefault="00596A20" w:rsidP="00E70181">
      <w:pPr>
        <w:pStyle w:val="ListParagraph"/>
        <w:numPr>
          <w:ilvl w:val="1"/>
          <w:numId w:val="40"/>
        </w:numPr>
        <w:spacing w:line="240" w:lineRule="auto"/>
        <w:rPr>
          <w:rFonts w:cs="Arial"/>
          <w:color w:val="000000"/>
        </w:rPr>
      </w:pPr>
      <w:r w:rsidRPr="00596A20">
        <w:rPr>
          <w:rFonts w:cs="Arial"/>
          <w:b/>
          <w:bCs/>
          <w:color w:val="000000"/>
        </w:rPr>
        <w:t>GDS</w:t>
      </w:r>
      <w:r w:rsidR="00365075">
        <w:rPr>
          <w:rFonts w:cs="Arial"/>
          <w:b/>
          <w:bCs/>
          <w:color w:val="000000"/>
        </w:rPr>
        <w:t>-</w:t>
      </w:r>
      <w:r w:rsidR="00365075" w:rsidRPr="00365075">
        <w:rPr>
          <w:rFonts w:cs="Arial"/>
          <w:color w:val="000000"/>
        </w:rPr>
        <w:t xml:space="preserve"> </w:t>
      </w:r>
      <w:r w:rsidR="005E6A9B">
        <w:rPr>
          <w:rFonts w:cs="Arial"/>
          <w:color w:val="000000"/>
        </w:rPr>
        <w:t>It contains different types of scenarios like Oneway, Multicity, OpenJaw, RoundTrip, Origin Openjaw, Circle Trip etc</w:t>
      </w:r>
      <w:r w:rsidR="00365075">
        <w:rPr>
          <w:rFonts w:cs="Arial"/>
          <w:color w:val="000000"/>
        </w:rPr>
        <w:t>.</w:t>
      </w:r>
    </w:p>
    <w:p w14:paraId="16E52F17" w14:textId="77777777" w:rsidR="002521AE" w:rsidRPr="002521AE" w:rsidRDefault="002521AE" w:rsidP="002521AE">
      <w:pPr>
        <w:pStyle w:val="ListParagraph"/>
        <w:rPr>
          <w:rFonts w:cs="Arial"/>
          <w:color w:val="000000"/>
        </w:rPr>
      </w:pPr>
    </w:p>
    <w:p w14:paraId="4C4BE6E1" w14:textId="656405C2" w:rsidR="002521AE" w:rsidRDefault="002521AE" w:rsidP="00E70181">
      <w:pPr>
        <w:pStyle w:val="ListParagraph"/>
        <w:numPr>
          <w:ilvl w:val="1"/>
          <w:numId w:val="40"/>
        </w:numPr>
        <w:spacing w:line="240" w:lineRule="auto"/>
        <w:rPr>
          <w:rFonts w:cs="Arial"/>
          <w:color w:val="000000"/>
        </w:rPr>
      </w:pPr>
      <w:r w:rsidRPr="006F3728">
        <w:rPr>
          <w:rFonts w:cs="Arial"/>
          <w:b/>
          <w:bCs/>
          <w:color w:val="000000"/>
        </w:rPr>
        <w:t>NDC</w:t>
      </w:r>
      <w:r>
        <w:rPr>
          <w:rFonts w:cs="Arial"/>
          <w:color w:val="000000"/>
        </w:rPr>
        <w:t xml:space="preserve"> – It contains different types of scenarios like Oneway, Multicity, OpenJaw, RoundTrip etc.</w:t>
      </w:r>
    </w:p>
    <w:p w14:paraId="6506EAE2" w14:textId="77777777" w:rsidR="002521AE" w:rsidRPr="002521AE" w:rsidRDefault="002521AE" w:rsidP="002521AE">
      <w:pPr>
        <w:pStyle w:val="ListParagraph"/>
        <w:rPr>
          <w:rFonts w:cs="Arial"/>
          <w:color w:val="000000"/>
        </w:rPr>
      </w:pPr>
    </w:p>
    <w:p w14:paraId="55A988F7" w14:textId="77777777" w:rsidR="002521AE" w:rsidRDefault="002521AE" w:rsidP="002521AE">
      <w:pPr>
        <w:pStyle w:val="ListParagraph"/>
        <w:numPr>
          <w:ilvl w:val="1"/>
          <w:numId w:val="40"/>
        </w:numPr>
        <w:spacing w:line="240" w:lineRule="auto"/>
        <w:rPr>
          <w:rFonts w:cs="Arial"/>
          <w:color w:val="000000"/>
        </w:rPr>
      </w:pPr>
      <w:r w:rsidRPr="006F3728">
        <w:rPr>
          <w:rFonts w:cs="Arial"/>
          <w:b/>
          <w:bCs/>
          <w:color w:val="000000"/>
        </w:rPr>
        <w:t>GDS and NDC</w:t>
      </w:r>
      <w:r>
        <w:rPr>
          <w:rFonts w:cs="Arial"/>
          <w:color w:val="000000"/>
        </w:rPr>
        <w:t xml:space="preserve"> – It contains different types of scenarios like Oneway, Multicity, OpenJaw, RoundTrip etc.</w:t>
      </w:r>
    </w:p>
    <w:p w14:paraId="493DDAFD" w14:textId="63F85CF2" w:rsidR="002521AE" w:rsidRDefault="002521AE" w:rsidP="002521AE">
      <w:pPr>
        <w:pStyle w:val="ListParagraph"/>
        <w:spacing w:line="240" w:lineRule="auto"/>
        <w:ind w:left="1440"/>
        <w:rPr>
          <w:rFonts w:cs="Arial"/>
          <w:color w:val="000000"/>
        </w:rPr>
      </w:pPr>
    </w:p>
    <w:p w14:paraId="607E0362" w14:textId="77777777" w:rsidR="00345EC3" w:rsidRPr="00345EC3" w:rsidRDefault="00345EC3" w:rsidP="00345EC3">
      <w:pPr>
        <w:pStyle w:val="ListParagraph"/>
        <w:rPr>
          <w:rFonts w:cs="Arial"/>
          <w:color w:val="000000"/>
        </w:rPr>
      </w:pPr>
    </w:p>
    <w:p w14:paraId="7D7DDC6B" w14:textId="7A4743B6" w:rsidR="00345EC3" w:rsidRDefault="00345EC3" w:rsidP="00345EC3">
      <w:pPr>
        <w:pStyle w:val="ListParagraph"/>
        <w:ind w:left="1440"/>
        <w:rPr>
          <w:rFonts w:cs="Arial"/>
          <w:color w:val="000000"/>
        </w:rPr>
      </w:pPr>
    </w:p>
    <w:p w14:paraId="78880062" w14:textId="66D18BE8" w:rsidR="00201A99" w:rsidRPr="00587C99" w:rsidRDefault="00201A99" w:rsidP="00201A99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lastRenderedPageBreak/>
        <w:t>Price:</w:t>
      </w:r>
    </w:p>
    <w:p w14:paraId="1483AB63" w14:textId="352CB4BD" w:rsidR="00201A99" w:rsidRDefault="00201A99" w:rsidP="00201A99">
      <w:pPr>
        <w:pStyle w:val="Heading1Text"/>
        <w:ind w:left="720"/>
        <w:jc w:val="both"/>
        <w:rPr>
          <w:rFonts w:asciiTheme="minorHAnsi" w:hAnsiTheme="minorHAnsi" w:cs="Arial"/>
          <w:color w:val="000000"/>
          <w:sz w:val="22"/>
          <w:szCs w:val="22"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This folder contains </w:t>
      </w:r>
      <w:r w:rsidR="00466C3F">
        <w:rPr>
          <w:rFonts w:asciiTheme="minorHAnsi" w:hAnsiTheme="minorHAnsi" w:cs="Arial"/>
          <w:color w:val="000000"/>
          <w:sz w:val="22"/>
          <w:szCs w:val="22"/>
        </w:rPr>
        <w:t>7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70181">
        <w:rPr>
          <w:rFonts w:asciiTheme="minorHAnsi" w:hAnsiTheme="minorHAnsi" w:cs="Arial"/>
          <w:color w:val="000000"/>
          <w:sz w:val="22"/>
          <w:szCs w:val="22"/>
        </w:rPr>
        <w:t>sub-</w:t>
      </w:r>
      <w:r>
        <w:rPr>
          <w:rFonts w:asciiTheme="minorHAnsi" w:hAnsiTheme="minorHAnsi" w:cs="Arial"/>
          <w:color w:val="000000"/>
          <w:sz w:val="22"/>
          <w:szCs w:val="22"/>
        </w:rPr>
        <w:t>folders</w:t>
      </w:r>
      <w:r w:rsidR="00E70181">
        <w:rPr>
          <w:rFonts w:asciiTheme="minorHAnsi" w:hAnsiTheme="minorHAnsi" w:cs="Arial"/>
          <w:color w:val="000000"/>
          <w:sz w:val="22"/>
          <w:szCs w:val="22"/>
        </w:rPr>
        <w:t xml:space="preserve"> which are mentioned below</w:t>
      </w:r>
      <w:r w:rsidR="00046AC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E70181">
        <w:rPr>
          <w:rFonts w:asciiTheme="minorHAnsi" w:hAnsiTheme="minorHAnsi" w:cs="Arial"/>
          <w:color w:val="000000"/>
          <w:sz w:val="22"/>
          <w:szCs w:val="22"/>
        </w:rPr>
        <w:t>:-</w:t>
      </w:r>
    </w:p>
    <w:p w14:paraId="1A52AB24" w14:textId="77777777" w:rsidR="00201A99" w:rsidRDefault="00201A99" w:rsidP="00201A99">
      <w:pPr>
        <w:pStyle w:val="ListParagraph"/>
        <w:keepNext/>
        <w:numPr>
          <w:ilvl w:val="0"/>
          <w:numId w:val="4"/>
        </w:numPr>
        <w:spacing w:before="80" w:after="40" w:line="280" w:lineRule="exact"/>
        <w:jc w:val="both"/>
        <w:outlineLvl w:val="1"/>
        <w:rPr>
          <w:rFonts w:eastAsia="Times New Roman" w:cs="Arial"/>
          <w:b/>
          <w:bCs/>
          <w:iCs/>
          <w:vanish/>
        </w:rPr>
      </w:pPr>
    </w:p>
    <w:p w14:paraId="707C4410" w14:textId="7A009A81" w:rsidR="00201A99" w:rsidRPr="00C97199" w:rsidRDefault="006F3728" w:rsidP="00201A99">
      <w:pPr>
        <w:pStyle w:val="Heading4"/>
        <w:numPr>
          <w:ilvl w:val="0"/>
          <w:numId w:val="0"/>
        </w:numPr>
        <w:ind w:left="720"/>
        <w:rPr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04344592" wp14:editId="645DAB82">
            <wp:extent cx="3009900" cy="1752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B9F927" w14:textId="431063DC" w:rsidR="00204205" w:rsidRDefault="00793449" w:rsidP="00204205">
      <w:pPr>
        <w:pStyle w:val="Heading4"/>
        <w:numPr>
          <w:ilvl w:val="1"/>
          <w:numId w:val="40"/>
        </w:numPr>
        <w:rPr>
          <w:rFonts w:asciiTheme="minorHAnsi" w:hAnsiTheme="minorHAnsi" w:cs="Arial"/>
          <w:color w:val="000000"/>
        </w:rPr>
      </w:pPr>
      <w:r w:rsidRPr="00900812">
        <w:rPr>
          <w:rFonts w:asciiTheme="minorHAnsi" w:hAnsiTheme="minorHAnsi" w:cs="Arial"/>
          <w:b/>
          <w:bCs/>
          <w:i w:val="0"/>
          <w:iCs w:val="0"/>
          <w:color w:val="000000"/>
        </w:rPr>
        <w:t>FareFamilyGDSFullPayload</w:t>
      </w:r>
      <w:r w:rsidR="00201A99">
        <w:rPr>
          <w:rFonts w:asciiTheme="minorHAnsi" w:hAnsiTheme="minorHAnsi" w:cs="Arial"/>
          <w:color w:val="000000"/>
        </w:rPr>
        <w:t xml:space="preserve"> -</w:t>
      </w:r>
      <w:r w:rsidR="00196D21">
        <w:rPr>
          <w:rFonts w:asciiTheme="minorHAnsi" w:hAnsiTheme="minorHAnsi" w:cs="Arial"/>
          <w:color w:val="000000"/>
        </w:rPr>
        <w:t xml:space="preserve"> </w:t>
      </w:r>
      <w:r w:rsidR="00201A99" w:rsidRPr="00326261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It contains different types of scenarios like Oneway,</w:t>
      </w:r>
      <w:r w:rsidRPr="00326261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6F7DF4" w:rsidRPr="00326261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Roundtrip</w:t>
      </w:r>
      <w:r w:rsidR="00201A99" w:rsidRPr="00326261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122E3C" w:rsidRPr="00326261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with SinglePax &amp; MultiPax </w:t>
      </w:r>
      <w:r w:rsidR="00E70181" w:rsidRPr="00326261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etc.</w:t>
      </w:r>
    </w:p>
    <w:p w14:paraId="3D725D63" w14:textId="77777777" w:rsidR="00204205" w:rsidRPr="00204205" w:rsidRDefault="00204205" w:rsidP="00204205">
      <w:pPr>
        <w:rPr>
          <w:lang w:val="en-US"/>
        </w:rPr>
      </w:pPr>
    </w:p>
    <w:p w14:paraId="05411530" w14:textId="05B33A0D" w:rsidR="00201A99" w:rsidRDefault="0000421C" w:rsidP="00201A99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 w:rsidRPr="00386729">
        <w:rPr>
          <w:rFonts w:cs="Arial"/>
          <w:b/>
          <w:bCs/>
          <w:color w:val="000000"/>
        </w:rPr>
        <w:t>FareFamilyGDS</w:t>
      </w:r>
      <w:r w:rsidR="00B25DF2">
        <w:rPr>
          <w:rFonts w:cs="Arial"/>
          <w:b/>
          <w:bCs/>
          <w:color w:val="000000"/>
        </w:rPr>
        <w:t>ShopReference</w:t>
      </w:r>
      <w:r>
        <w:rPr>
          <w:rFonts w:cs="Arial"/>
          <w:color w:val="000000"/>
        </w:rPr>
        <w:t xml:space="preserve"> </w:t>
      </w:r>
      <w:r w:rsidR="00201A99">
        <w:rPr>
          <w:rFonts w:cs="Arial"/>
          <w:b/>
          <w:bCs/>
          <w:color w:val="000000"/>
        </w:rPr>
        <w:t>-</w:t>
      </w:r>
      <w:r w:rsidR="00201A99" w:rsidRPr="00365075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It contains different types of scenarios like</w:t>
      </w:r>
      <w:r w:rsidR="00A8301D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Oneway,</w:t>
      </w:r>
      <w:r w:rsidR="00691C67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Multicity,</w:t>
      </w:r>
      <w:r w:rsidR="00691C67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OpenJaw,</w:t>
      </w:r>
      <w:r w:rsidR="00691C67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RoundTrip,</w:t>
      </w:r>
      <w:r w:rsidR="00691C67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Origin Openjaw,</w:t>
      </w:r>
      <w:r w:rsidR="00691C67">
        <w:rPr>
          <w:rFonts w:cs="Arial"/>
          <w:color w:val="000000"/>
        </w:rPr>
        <w:t xml:space="preserve"> </w:t>
      </w:r>
      <w:r w:rsidR="00201A99">
        <w:rPr>
          <w:rFonts w:cs="Arial"/>
          <w:color w:val="000000"/>
        </w:rPr>
        <w:t>Circle Trip etc</w:t>
      </w:r>
      <w:r w:rsidR="00004B80">
        <w:rPr>
          <w:rFonts w:cs="Arial"/>
          <w:color w:val="000000"/>
        </w:rPr>
        <w:t>.</w:t>
      </w:r>
    </w:p>
    <w:p w14:paraId="65BA5D39" w14:textId="77777777" w:rsidR="00204205" w:rsidRDefault="00204205" w:rsidP="00204205">
      <w:pPr>
        <w:pStyle w:val="ListParagraph"/>
        <w:ind w:left="1440"/>
        <w:rPr>
          <w:rFonts w:cs="Arial"/>
          <w:color w:val="000000"/>
        </w:rPr>
      </w:pPr>
    </w:p>
    <w:p w14:paraId="6E709352" w14:textId="15429F81" w:rsidR="008F322A" w:rsidRPr="00900812" w:rsidRDefault="00401353" w:rsidP="00900812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 w:rsidRPr="00900812">
        <w:rPr>
          <w:rFonts w:cs="Arial"/>
          <w:b/>
          <w:bCs/>
          <w:color w:val="000000"/>
        </w:rPr>
        <w:t>PriceConfirmationGDSFullPayload</w:t>
      </w:r>
      <w:r w:rsidRPr="008F322A">
        <w:rPr>
          <w:rFonts w:cs="Arial"/>
          <w:color w:val="000000"/>
        </w:rPr>
        <w:t xml:space="preserve"> </w:t>
      </w:r>
      <w:r w:rsidR="00204205" w:rsidRPr="008F322A">
        <w:rPr>
          <w:rFonts w:cs="Arial"/>
          <w:b/>
          <w:bCs/>
          <w:color w:val="000000"/>
        </w:rPr>
        <w:t>-</w:t>
      </w:r>
      <w:r w:rsidR="00204205" w:rsidRPr="008F322A">
        <w:rPr>
          <w:rFonts w:cs="Arial"/>
          <w:color w:val="000000"/>
        </w:rPr>
        <w:t xml:space="preserve"> It contains different types of scenarios like</w:t>
      </w:r>
      <w:r w:rsidR="00A8301D" w:rsidRPr="008F322A">
        <w:rPr>
          <w:rFonts w:cs="Arial"/>
          <w:color w:val="000000"/>
        </w:rPr>
        <w:t xml:space="preserve"> </w:t>
      </w:r>
      <w:r w:rsidR="00900812" w:rsidRPr="008F322A">
        <w:rPr>
          <w:rFonts w:cs="Arial"/>
          <w:color w:val="000000"/>
        </w:rPr>
        <w:t>On</w:t>
      </w:r>
      <w:r w:rsidR="00900812">
        <w:rPr>
          <w:rFonts w:cs="Arial"/>
          <w:color w:val="000000"/>
        </w:rPr>
        <w:t>e</w:t>
      </w:r>
      <w:r w:rsidR="00900812" w:rsidRPr="008F322A">
        <w:rPr>
          <w:rFonts w:cs="Arial"/>
          <w:color w:val="000000"/>
        </w:rPr>
        <w:t>way</w:t>
      </w:r>
      <w:r w:rsidR="00204205" w:rsidRPr="008F322A">
        <w:rPr>
          <w:rFonts w:cs="Arial"/>
          <w:color w:val="000000"/>
        </w:rPr>
        <w:t>,</w:t>
      </w:r>
      <w:r w:rsidR="00036980" w:rsidRPr="008F322A">
        <w:rPr>
          <w:rFonts w:cs="Arial"/>
          <w:color w:val="000000"/>
        </w:rPr>
        <w:t xml:space="preserve"> </w:t>
      </w:r>
      <w:r w:rsidR="00900812" w:rsidRPr="008F322A">
        <w:rPr>
          <w:rFonts w:cs="Arial"/>
          <w:color w:val="000000"/>
        </w:rPr>
        <w:t>Round</w:t>
      </w:r>
      <w:r w:rsidR="00B1657E">
        <w:rPr>
          <w:rFonts w:cs="Arial"/>
          <w:color w:val="000000"/>
        </w:rPr>
        <w:t>T</w:t>
      </w:r>
      <w:r w:rsidR="00900812" w:rsidRPr="008F322A">
        <w:rPr>
          <w:rFonts w:cs="Arial"/>
          <w:color w:val="000000"/>
        </w:rPr>
        <w:t>rip</w:t>
      </w:r>
      <w:r w:rsidR="00036980" w:rsidRPr="008F322A">
        <w:rPr>
          <w:rFonts w:cs="Arial"/>
          <w:color w:val="000000"/>
        </w:rPr>
        <w:t xml:space="preserve"> with </w:t>
      </w:r>
      <w:r w:rsidR="00691C67">
        <w:rPr>
          <w:rFonts w:cs="Arial"/>
          <w:color w:val="000000"/>
        </w:rPr>
        <w:t xml:space="preserve">and </w:t>
      </w:r>
      <w:r w:rsidR="00036980" w:rsidRPr="008F322A">
        <w:rPr>
          <w:rFonts w:cs="Arial"/>
          <w:color w:val="000000"/>
        </w:rPr>
        <w:t xml:space="preserve">without connection </w:t>
      </w:r>
      <w:r w:rsidR="00204205" w:rsidRPr="008F322A">
        <w:rPr>
          <w:rFonts w:cs="Arial"/>
          <w:color w:val="000000"/>
        </w:rPr>
        <w:t>etc</w:t>
      </w:r>
      <w:r w:rsidR="008F322A">
        <w:rPr>
          <w:rFonts w:cs="Arial"/>
          <w:color w:val="000000"/>
        </w:rPr>
        <w:t>.</w:t>
      </w:r>
    </w:p>
    <w:p w14:paraId="2938430A" w14:textId="77777777" w:rsidR="008F322A" w:rsidRPr="008F322A" w:rsidRDefault="008F322A" w:rsidP="008F322A">
      <w:pPr>
        <w:pStyle w:val="ListParagraph"/>
        <w:ind w:left="1440"/>
        <w:rPr>
          <w:rFonts w:cs="Arial"/>
          <w:color w:val="000000"/>
        </w:rPr>
      </w:pPr>
    </w:p>
    <w:p w14:paraId="70D0A5A8" w14:textId="7C34F3E3" w:rsidR="00204205" w:rsidRDefault="0000421C" w:rsidP="005D26FF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 w:rsidRPr="008F322A">
        <w:rPr>
          <w:rFonts w:cs="Arial"/>
          <w:b/>
          <w:bCs/>
          <w:color w:val="000000"/>
        </w:rPr>
        <w:t>PriceConfirmationGDSShopReference</w:t>
      </w:r>
      <w:r w:rsidRPr="008F322A">
        <w:rPr>
          <w:rFonts w:cs="Arial"/>
          <w:color w:val="000000"/>
        </w:rPr>
        <w:t>-</w:t>
      </w:r>
      <w:r w:rsidR="00204205" w:rsidRPr="008F322A">
        <w:rPr>
          <w:rFonts w:cs="Arial"/>
          <w:color w:val="000000"/>
        </w:rPr>
        <w:t xml:space="preserve"> It contains different types of scenarios like</w:t>
      </w:r>
      <w:r w:rsidR="008F322A" w:rsidRPr="008F322A">
        <w:rPr>
          <w:rFonts w:cs="Arial"/>
          <w:color w:val="000000"/>
        </w:rPr>
        <w:t xml:space="preserve"> </w:t>
      </w:r>
      <w:r w:rsidR="00204205" w:rsidRPr="008F322A">
        <w:rPr>
          <w:rFonts w:cs="Arial"/>
          <w:color w:val="000000"/>
        </w:rPr>
        <w:t>Oneway,</w:t>
      </w:r>
      <w:r w:rsidR="00691C67">
        <w:rPr>
          <w:rFonts w:cs="Arial"/>
          <w:color w:val="000000"/>
        </w:rPr>
        <w:t xml:space="preserve"> </w:t>
      </w:r>
      <w:r w:rsidR="00204205" w:rsidRPr="008F322A">
        <w:rPr>
          <w:rFonts w:cs="Arial"/>
          <w:color w:val="000000"/>
        </w:rPr>
        <w:t>Multicity,</w:t>
      </w:r>
      <w:r w:rsidR="004C7E16" w:rsidRPr="008F322A">
        <w:rPr>
          <w:rFonts w:cs="Arial"/>
          <w:color w:val="000000"/>
        </w:rPr>
        <w:t xml:space="preserve"> RoundTrip with </w:t>
      </w:r>
      <w:r w:rsidR="00691C67">
        <w:rPr>
          <w:rFonts w:cs="Arial"/>
          <w:color w:val="000000"/>
        </w:rPr>
        <w:t xml:space="preserve">and </w:t>
      </w:r>
      <w:r w:rsidR="004C7E16" w:rsidRPr="008F322A">
        <w:rPr>
          <w:rFonts w:cs="Arial"/>
          <w:color w:val="000000"/>
        </w:rPr>
        <w:t xml:space="preserve">without </w:t>
      </w:r>
      <w:r w:rsidR="005D0C90" w:rsidRPr="008F322A">
        <w:rPr>
          <w:rFonts w:cs="Arial"/>
          <w:color w:val="000000"/>
        </w:rPr>
        <w:t xml:space="preserve">connection </w:t>
      </w:r>
      <w:r w:rsidR="00204205" w:rsidRPr="008F322A">
        <w:rPr>
          <w:rFonts w:cs="Arial"/>
          <w:color w:val="000000"/>
        </w:rPr>
        <w:t>etc</w:t>
      </w:r>
      <w:r w:rsidR="008F322A">
        <w:rPr>
          <w:rFonts w:cs="Arial"/>
          <w:color w:val="000000"/>
        </w:rPr>
        <w:t>.</w:t>
      </w:r>
    </w:p>
    <w:p w14:paraId="76336861" w14:textId="77777777" w:rsidR="00466C3F" w:rsidRPr="00466C3F" w:rsidRDefault="00466C3F" w:rsidP="00466C3F">
      <w:pPr>
        <w:pStyle w:val="ListParagraph"/>
        <w:rPr>
          <w:rFonts w:cs="Arial"/>
          <w:color w:val="000000"/>
        </w:rPr>
      </w:pPr>
    </w:p>
    <w:p w14:paraId="167D3A23" w14:textId="198C02E6" w:rsidR="00466C3F" w:rsidRDefault="00466C3F" w:rsidP="005D26FF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 w:rsidRPr="00466C3F">
        <w:rPr>
          <w:rFonts w:cs="Arial"/>
          <w:b/>
          <w:bCs/>
          <w:color w:val="000000"/>
        </w:rPr>
        <w:t>PriceConfirmation</w:t>
      </w:r>
      <w:r w:rsidR="00B25DF2">
        <w:rPr>
          <w:rFonts w:cs="Arial"/>
          <w:b/>
          <w:bCs/>
          <w:color w:val="000000"/>
        </w:rPr>
        <w:t>NDCShopReference</w:t>
      </w:r>
      <w:r>
        <w:rPr>
          <w:rFonts w:cs="Arial"/>
          <w:color w:val="000000"/>
        </w:rPr>
        <w:t xml:space="preserve"> - </w:t>
      </w:r>
      <w:r w:rsidR="00ED0AAF" w:rsidRPr="008F322A">
        <w:rPr>
          <w:rFonts w:cs="Arial"/>
          <w:color w:val="000000"/>
        </w:rPr>
        <w:t>It contains different types of scenarios like On</w:t>
      </w:r>
      <w:r w:rsidR="00ED0AAF">
        <w:rPr>
          <w:rFonts w:cs="Arial"/>
          <w:color w:val="000000"/>
        </w:rPr>
        <w:t>e</w:t>
      </w:r>
      <w:r w:rsidR="00ED0AAF" w:rsidRPr="008F322A">
        <w:rPr>
          <w:rFonts w:cs="Arial"/>
          <w:color w:val="000000"/>
        </w:rPr>
        <w:t>way, Round</w:t>
      </w:r>
      <w:r w:rsidR="00ED0AAF">
        <w:rPr>
          <w:rFonts w:cs="Arial"/>
          <w:color w:val="000000"/>
        </w:rPr>
        <w:t>T</w:t>
      </w:r>
      <w:r w:rsidR="00ED0AAF" w:rsidRPr="008F322A">
        <w:rPr>
          <w:rFonts w:cs="Arial"/>
          <w:color w:val="000000"/>
        </w:rPr>
        <w:t xml:space="preserve">rip </w:t>
      </w:r>
      <w:r w:rsidR="00ED0AAF">
        <w:rPr>
          <w:rFonts w:cs="Arial"/>
          <w:color w:val="000000"/>
        </w:rPr>
        <w:t>and Multicity</w:t>
      </w:r>
      <w:r w:rsidR="00ED0AAF" w:rsidRPr="008F322A">
        <w:rPr>
          <w:rFonts w:cs="Arial"/>
          <w:color w:val="000000"/>
        </w:rPr>
        <w:t xml:space="preserve"> etc</w:t>
      </w:r>
      <w:r w:rsidR="00ED0AAF">
        <w:rPr>
          <w:rFonts w:cs="Arial"/>
          <w:color w:val="000000"/>
        </w:rPr>
        <w:t>.</w:t>
      </w:r>
    </w:p>
    <w:p w14:paraId="6FB10CDE" w14:textId="77777777" w:rsidR="00ED0AAF" w:rsidRPr="00ED0AAF" w:rsidRDefault="00ED0AAF" w:rsidP="00ED0AAF">
      <w:pPr>
        <w:pStyle w:val="ListParagraph"/>
        <w:rPr>
          <w:rFonts w:cs="Arial"/>
          <w:color w:val="000000"/>
        </w:rPr>
      </w:pPr>
    </w:p>
    <w:p w14:paraId="0A8D743D" w14:textId="70029AE4" w:rsidR="00ED0AAF" w:rsidRDefault="00B25DF2" w:rsidP="005D26FF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 w:rsidRPr="00B25DF2">
        <w:rPr>
          <w:rFonts w:cs="Arial"/>
          <w:b/>
          <w:bCs/>
          <w:color w:val="000000"/>
        </w:rPr>
        <w:t>PriceForFFS(FareFamilySearch)NDCShopReference</w:t>
      </w:r>
      <w:r w:rsidR="00ED0AAF">
        <w:rPr>
          <w:rFonts w:cs="Arial"/>
          <w:color w:val="000000"/>
        </w:rPr>
        <w:t>-</w:t>
      </w:r>
      <w:r w:rsidR="00ED0AAF" w:rsidRPr="00ED0AAF">
        <w:rPr>
          <w:rFonts w:cs="Arial"/>
          <w:color w:val="000000"/>
        </w:rPr>
        <w:t xml:space="preserve"> </w:t>
      </w:r>
      <w:r w:rsidR="00ED0AAF" w:rsidRPr="008F322A">
        <w:rPr>
          <w:rFonts w:cs="Arial"/>
          <w:color w:val="000000"/>
        </w:rPr>
        <w:t>It contains different types of scenarios like On</w:t>
      </w:r>
      <w:r w:rsidR="00ED0AAF">
        <w:rPr>
          <w:rFonts w:cs="Arial"/>
          <w:color w:val="000000"/>
        </w:rPr>
        <w:t>e</w:t>
      </w:r>
      <w:r w:rsidR="00ED0AAF" w:rsidRPr="008F322A">
        <w:rPr>
          <w:rFonts w:cs="Arial"/>
          <w:color w:val="000000"/>
        </w:rPr>
        <w:t>way, Round</w:t>
      </w:r>
      <w:r w:rsidR="00ED0AAF">
        <w:rPr>
          <w:rFonts w:cs="Arial"/>
          <w:color w:val="000000"/>
        </w:rPr>
        <w:t>T</w:t>
      </w:r>
      <w:r w:rsidR="00ED0AAF" w:rsidRPr="008F322A">
        <w:rPr>
          <w:rFonts w:cs="Arial"/>
          <w:color w:val="000000"/>
        </w:rPr>
        <w:t>rip  etc</w:t>
      </w:r>
      <w:r w:rsidR="00ED0AAF">
        <w:rPr>
          <w:rFonts w:cs="Arial"/>
          <w:color w:val="000000"/>
        </w:rPr>
        <w:t>.</w:t>
      </w:r>
    </w:p>
    <w:p w14:paraId="0E3FD806" w14:textId="77777777" w:rsidR="008F322A" w:rsidRPr="008F322A" w:rsidRDefault="008F322A" w:rsidP="008F322A">
      <w:pPr>
        <w:pStyle w:val="ListParagraph"/>
        <w:ind w:left="1440"/>
        <w:rPr>
          <w:rFonts w:cs="Arial"/>
          <w:color w:val="000000"/>
        </w:rPr>
      </w:pPr>
    </w:p>
    <w:p w14:paraId="169A250B" w14:textId="3A312D92" w:rsidR="00B1265E" w:rsidRPr="008359B3" w:rsidRDefault="00B25DF2" w:rsidP="009560B3">
      <w:pPr>
        <w:pStyle w:val="ListParagraph"/>
        <w:numPr>
          <w:ilvl w:val="1"/>
          <w:numId w:val="40"/>
        </w:numPr>
        <w:rPr>
          <w:lang w:val="en-US"/>
        </w:rPr>
      </w:pPr>
      <w:r w:rsidRPr="00B25DF2">
        <w:rPr>
          <w:rFonts w:cs="Arial"/>
          <w:b/>
          <w:bCs/>
          <w:color w:val="000000"/>
        </w:rPr>
        <w:t>PriceForFFS(FareFamilySearch)GDSShopReference</w:t>
      </w:r>
      <w:r>
        <w:rPr>
          <w:rFonts w:cs="Arial"/>
          <w:b/>
          <w:bCs/>
          <w:color w:val="000000"/>
        </w:rPr>
        <w:t xml:space="preserve"> - </w:t>
      </w:r>
      <w:r w:rsidR="00204205" w:rsidRPr="00A66BA0">
        <w:rPr>
          <w:rFonts w:cs="Arial"/>
          <w:color w:val="000000"/>
        </w:rPr>
        <w:t>It contains different types of scenarios</w:t>
      </w:r>
      <w:r w:rsidR="008359B3">
        <w:rPr>
          <w:rFonts w:cs="Arial"/>
          <w:color w:val="000000"/>
        </w:rPr>
        <w:t xml:space="preserve"> like </w:t>
      </w:r>
      <w:r w:rsidR="008359B3" w:rsidRPr="008F322A">
        <w:rPr>
          <w:rFonts w:cs="Arial"/>
          <w:color w:val="000000"/>
        </w:rPr>
        <w:t>On</w:t>
      </w:r>
      <w:r w:rsidR="008359B3">
        <w:rPr>
          <w:rFonts w:cs="Arial"/>
          <w:color w:val="000000"/>
        </w:rPr>
        <w:t>e</w:t>
      </w:r>
      <w:r w:rsidR="008359B3" w:rsidRPr="008F322A">
        <w:rPr>
          <w:rFonts w:cs="Arial"/>
          <w:color w:val="000000"/>
        </w:rPr>
        <w:t>way, Round</w:t>
      </w:r>
      <w:r w:rsidR="008359B3">
        <w:rPr>
          <w:rFonts w:cs="Arial"/>
          <w:color w:val="000000"/>
        </w:rPr>
        <w:t>T</w:t>
      </w:r>
      <w:r w:rsidR="008359B3" w:rsidRPr="008F322A">
        <w:rPr>
          <w:rFonts w:cs="Arial"/>
          <w:color w:val="000000"/>
        </w:rPr>
        <w:t>rip</w:t>
      </w:r>
      <w:r w:rsidR="00A66BA0">
        <w:rPr>
          <w:rFonts w:cs="Arial"/>
          <w:color w:val="000000"/>
        </w:rPr>
        <w:t>.</w:t>
      </w:r>
      <w:r w:rsidR="00B1657E">
        <w:rPr>
          <w:rFonts w:cs="Arial"/>
          <w:color w:val="000000"/>
        </w:rPr>
        <w:t xml:space="preserve"> For that, it contains 2 sub-folders as mentioned below.</w:t>
      </w:r>
    </w:p>
    <w:p w14:paraId="1CC547BB" w14:textId="77777777" w:rsidR="008359B3" w:rsidRPr="008359B3" w:rsidRDefault="008359B3" w:rsidP="008359B3">
      <w:pPr>
        <w:pStyle w:val="ListParagraph"/>
        <w:rPr>
          <w:lang w:val="en-US"/>
        </w:rPr>
      </w:pPr>
    </w:p>
    <w:p w14:paraId="22EA9791" w14:textId="40C61189" w:rsidR="008359B3" w:rsidRPr="00691C67" w:rsidRDefault="008359B3" w:rsidP="008359B3">
      <w:pPr>
        <w:pStyle w:val="ListParagraph"/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0E30037" wp14:editId="137313AA">
            <wp:extent cx="2146300" cy="603250"/>
            <wp:effectExtent l="0" t="0" r="635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00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5A747" w14:textId="77777777" w:rsidR="00691C67" w:rsidRPr="00691C67" w:rsidRDefault="00691C67" w:rsidP="00691C67">
      <w:pPr>
        <w:pStyle w:val="ListParagraph"/>
        <w:rPr>
          <w:lang w:val="en-US"/>
        </w:rPr>
      </w:pPr>
    </w:p>
    <w:p w14:paraId="320378FF" w14:textId="021442CC" w:rsidR="00691C67" w:rsidRDefault="00691C67" w:rsidP="00691C67">
      <w:pPr>
        <w:rPr>
          <w:lang w:val="en-US"/>
        </w:rPr>
      </w:pPr>
    </w:p>
    <w:p w14:paraId="4AA55479" w14:textId="3DA560CC" w:rsidR="00105922" w:rsidRPr="00587C99" w:rsidRDefault="00105922" w:rsidP="00105922">
      <w:pPr>
        <w:pStyle w:val="Heading2"/>
        <w:numPr>
          <w:ilvl w:val="0"/>
          <w:numId w:val="1"/>
        </w:numPr>
        <w:tabs>
          <w:tab w:val="left" w:pos="0"/>
        </w:tabs>
        <w:ind w:left="0" w:firstLine="0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lastRenderedPageBreak/>
        <w:t>Book:</w:t>
      </w:r>
    </w:p>
    <w:p w14:paraId="66985A3C" w14:textId="45E5C488" w:rsidR="00105922" w:rsidRDefault="00105922" w:rsidP="00103CE6">
      <w:pPr>
        <w:pStyle w:val="Heading1Text"/>
        <w:ind w:left="720"/>
        <w:jc w:val="both"/>
        <w:rPr>
          <w:rFonts w:cs="Arial"/>
          <w:b/>
          <w:bCs w:val="0"/>
          <w:iCs/>
          <w:vanish/>
        </w:rPr>
      </w:pPr>
      <w:r>
        <w:rPr>
          <w:rFonts w:asciiTheme="minorHAnsi" w:hAnsiTheme="minorHAnsi" w:cs="Arial"/>
          <w:color w:val="000000"/>
          <w:sz w:val="22"/>
          <w:szCs w:val="22"/>
        </w:rPr>
        <w:t xml:space="preserve">This folder contains </w:t>
      </w:r>
      <w:r w:rsidR="00B53247">
        <w:rPr>
          <w:rFonts w:asciiTheme="minorHAnsi" w:hAnsiTheme="minorHAnsi" w:cs="Arial"/>
          <w:color w:val="000000"/>
          <w:sz w:val="22"/>
          <w:szCs w:val="22"/>
        </w:rPr>
        <w:t>4</w:t>
      </w:r>
      <w:r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385C84">
        <w:rPr>
          <w:rFonts w:asciiTheme="minorHAnsi" w:hAnsiTheme="minorHAnsi" w:cs="Arial"/>
          <w:color w:val="000000"/>
          <w:sz w:val="22"/>
          <w:szCs w:val="22"/>
        </w:rPr>
        <w:t>sub-</w:t>
      </w:r>
      <w:r>
        <w:rPr>
          <w:rFonts w:asciiTheme="minorHAnsi" w:hAnsiTheme="minorHAnsi" w:cs="Arial"/>
          <w:color w:val="000000"/>
          <w:sz w:val="22"/>
          <w:szCs w:val="22"/>
        </w:rPr>
        <w:t>folders</w:t>
      </w:r>
      <w:r w:rsidR="00385C84">
        <w:rPr>
          <w:rFonts w:asciiTheme="minorHAnsi" w:hAnsiTheme="minorHAnsi" w:cs="Arial"/>
          <w:color w:val="000000"/>
          <w:sz w:val="22"/>
          <w:szCs w:val="22"/>
        </w:rPr>
        <w:t xml:space="preserve"> which are mentioned below</w:t>
      </w:r>
      <w:r w:rsidR="00046AC4">
        <w:rPr>
          <w:rFonts w:asciiTheme="minorHAnsi" w:hAnsiTheme="minorHAnsi" w:cs="Arial"/>
          <w:color w:val="000000"/>
          <w:sz w:val="22"/>
          <w:szCs w:val="22"/>
        </w:rPr>
        <w:t xml:space="preserve"> </w:t>
      </w:r>
      <w:r w:rsidR="00385C84">
        <w:rPr>
          <w:rFonts w:asciiTheme="minorHAnsi" w:hAnsiTheme="minorHAnsi" w:cs="Arial"/>
          <w:color w:val="000000"/>
          <w:sz w:val="22"/>
          <w:szCs w:val="22"/>
        </w:rPr>
        <w:t>:</w:t>
      </w:r>
      <w:r w:rsidR="006A2B20">
        <w:rPr>
          <w:rFonts w:asciiTheme="minorHAnsi" w:hAnsiTheme="minorHAnsi" w:cs="Arial"/>
          <w:color w:val="000000"/>
          <w:sz w:val="22"/>
          <w:szCs w:val="22"/>
        </w:rPr>
        <w:t>-</w:t>
      </w:r>
    </w:p>
    <w:p w14:paraId="7DCA9F70" w14:textId="60DE128D" w:rsidR="00105922" w:rsidRDefault="00105922" w:rsidP="00105922">
      <w:pPr>
        <w:pStyle w:val="Heading4"/>
        <w:numPr>
          <w:ilvl w:val="0"/>
          <w:numId w:val="0"/>
        </w:numPr>
        <w:ind w:left="720"/>
        <w:rPr>
          <w:b/>
          <w:bCs/>
          <w:noProof/>
          <w:sz w:val="24"/>
          <w:szCs w:val="24"/>
        </w:rPr>
      </w:pPr>
    </w:p>
    <w:p w14:paraId="427A824A" w14:textId="677FDCA1" w:rsidR="00DB4BB9" w:rsidRPr="00DB4BB9" w:rsidRDefault="00DB4BB9" w:rsidP="00DB4BB9">
      <w:pPr>
        <w:rPr>
          <w:lang w:val="en-US"/>
        </w:rPr>
      </w:pPr>
      <w:r>
        <w:rPr>
          <w:lang w:val="en-US"/>
        </w:rPr>
        <w:tab/>
      </w:r>
      <w:r w:rsidR="00B25DF2">
        <w:rPr>
          <w:noProof/>
        </w:rPr>
        <w:drawing>
          <wp:inline distT="0" distB="0" distL="0" distR="0" wp14:anchorId="2F3FF3D1" wp14:editId="43795EE9">
            <wp:extent cx="2419350" cy="11715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8E869" w14:textId="7DBDD762" w:rsidR="004A738B" w:rsidRPr="00F1082E" w:rsidRDefault="00D935DC" w:rsidP="00654690">
      <w:pPr>
        <w:pStyle w:val="Heading4"/>
        <w:numPr>
          <w:ilvl w:val="1"/>
          <w:numId w:val="40"/>
        </w:numPr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</w:pPr>
      <w:r w:rsidRPr="00F1082E">
        <w:rPr>
          <w:rFonts w:asciiTheme="minorHAnsi" w:eastAsiaTheme="minorHAnsi" w:hAnsiTheme="minorHAnsi" w:cs="Arial"/>
          <w:b/>
          <w:bCs/>
          <w:i w:val="0"/>
          <w:iCs w:val="0"/>
          <w:color w:val="000000"/>
          <w:lang w:val="en-IN"/>
        </w:rPr>
        <w:t>GDS_Held_Booking</w:t>
      </w:r>
      <w:r w:rsidR="00105922" w:rsidRPr="00B717DA">
        <w:rPr>
          <w:rFonts w:asciiTheme="minorHAnsi" w:hAnsiTheme="minorHAnsi" w:cs="Arial"/>
          <w:color w:val="000000"/>
        </w:rPr>
        <w:t>-</w:t>
      </w:r>
      <w:r w:rsidR="00385C84">
        <w:rPr>
          <w:rFonts w:asciiTheme="minorHAnsi" w:hAnsiTheme="minorHAnsi" w:cs="Arial"/>
          <w:color w:val="000000"/>
        </w:rPr>
        <w:t xml:space="preserve"> </w:t>
      </w:r>
      <w:r w:rsidR="00105922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It contains different types of scenarios like Oneway, RoundTrip</w:t>
      </w:r>
      <w:r w:rsidR="004A738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,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4A738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CircleTrip,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4A738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MultiCity</w:t>
      </w:r>
      <w:r w:rsidR="00105922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with SinglePax &amp; MultiPax </w:t>
      </w:r>
      <w:r w:rsidR="00F1082E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etc. There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are 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6 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sub-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folder</w:t>
      </w:r>
      <w:r w:rsidR="0091726E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s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for 6</w:t>
      </w:r>
      <w:r w:rsidR="00EB07E5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different 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scenarios.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Each 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sub-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folder name starts with “BGDS_HB_v9_Scenario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*</w:t>
      </w:r>
      <w:r w:rsidR="00B717DA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”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and this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contains</w:t>
      </w:r>
      <w:r w:rsidR="0091726E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request &amp; response payload</w:t>
      </w:r>
      <w:r w:rsidR="00EB07E5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s</w:t>
      </w:r>
      <w:r w:rsidR="0091726E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of 5 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services</w:t>
      </w:r>
      <w:r w:rsidR="0091726E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(Shop,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Price,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Initiate </w:t>
      </w:r>
      <w:r w:rsidR="0091726E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W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orkbench,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Add offer,</w:t>
      </w:r>
      <w:r w:rsidR="00385C84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 xml:space="preserve"> </w:t>
      </w:r>
      <w:r w:rsidR="003F28FB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Add traveler)</w:t>
      </w:r>
      <w:r w:rsidR="00192A2F" w:rsidRPr="00F1082E">
        <w:rPr>
          <w:rFonts w:asciiTheme="minorHAnsi" w:eastAsiaTheme="minorHAnsi" w:hAnsiTheme="minorHAnsi" w:cs="Arial"/>
          <w:i w:val="0"/>
          <w:iCs w:val="0"/>
          <w:color w:val="000000"/>
          <w:lang w:val="en-IN"/>
        </w:rPr>
        <w:t>.</w:t>
      </w:r>
    </w:p>
    <w:p w14:paraId="1B40A442" w14:textId="77777777" w:rsidR="00466551" w:rsidRPr="00466551" w:rsidRDefault="00466551" w:rsidP="00466551">
      <w:pPr>
        <w:rPr>
          <w:lang w:val="en-US"/>
        </w:rPr>
      </w:pPr>
    </w:p>
    <w:p w14:paraId="3BCEF869" w14:textId="6BCB90CD" w:rsidR="00A718FE" w:rsidRDefault="00A718FE" w:rsidP="00A718FE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99A369A" wp14:editId="79AC15EA">
            <wp:extent cx="4984750" cy="1752600"/>
            <wp:effectExtent l="0" t="0" r="635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7F017B" w14:textId="07352A24" w:rsidR="001A7485" w:rsidRDefault="00AC59CE" w:rsidP="00A718FE">
      <w:pPr>
        <w:ind w:left="1440"/>
        <w:rPr>
          <w:lang w:val="en-US"/>
        </w:rPr>
      </w:pPr>
      <w:r>
        <w:rPr>
          <w:lang w:val="en-US"/>
        </w:rPr>
        <w:t>Each scenario folder contains payloads like below :</w:t>
      </w:r>
    </w:p>
    <w:p w14:paraId="6AC81621" w14:textId="29508C32" w:rsidR="001A7485" w:rsidRDefault="001A7485" w:rsidP="00A718FE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97C3F6B" wp14:editId="457FBD8E">
            <wp:extent cx="3441700" cy="2381250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1F2F5C" w14:textId="54ABE0C5" w:rsidR="00794F6F" w:rsidRDefault="00794F6F" w:rsidP="00A718FE">
      <w:pPr>
        <w:ind w:left="1440"/>
        <w:rPr>
          <w:lang w:val="en-US"/>
        </w:rPr>
      </w:pPr>
      <w:r w:rsidRPr="00856185">
        <w:rPr>
          <w:b/>
          <w:bCs/>
          <w:lang w:val="en-US"/>
        </w:rPr>
        <w:lastRenderedPageBreak/>
        <w:t>Note</w:t>
      </w:r>
      <w:r w:rsidR="00CE49E7">
        <w:rPr>
          <w:b/>
          <w:bCs/>
          <w:lang w:val="en-US"/>
        </w:rPr>
        <w:t xml:space="preserve"> for </w:t>
      </w:r>
      <w:r w:rsidR="00CE49E7" w:rsidRPr="00B717DA">
        <w:rPr>
          <w:rFonts w:cs="Arial"/>
          <w:b/>
          <w:bCs/>
          <w:color w:val="000000"/>
        </w:rPr>
        <w:t>GDS_Held_Booking</w:t>
      </w:r>
      <w:r>
        <w:rPr>
          <w:lang w:val="en-US"/>
        </w:rPr>
        <w:t>:</w:t>
      </w:r>
      <w:r w:rsidR="00F77AEA">
        <w:rPr>
          <w:lang w:val="en-US"/>
        </w:rPr>
        <w:t xml:space="preserve"> Outside of scenario </w:t>
      </w:r>
      <w:r w:rsidR="00AC59CE">
        <w:rPr>
          <w:lang w:val="en-US"/>
        </w:rPr>
        <w:t xml:space="preserve">folders, there remain the </w:t>
      </w:r>
      <w:r w:rsidR="00103CE6">
        <w:rPr>
          <w:lang w:val="en-US"/>
        </w:rPr>
        <w:t xml:space="preserve">common </w:t>
      </w:r>
      <w:r w:rsidR="00F77AEA">
        <w:rPr>
          <w:lang w:val="en-US"/>
        </w:rPr>
        <w:t>flow</w:t>
      </w:r>
      <w:r w:rsidR="00AC59CE">
        <w:rPr>
          <w:lang w:val="en-US"/>
        </w:rPr>
        <w:t xml:space="preserve"> like </w:t>
      </w:r>
      <w:r w:rsidR="00F77AEA">
        <w:rPr>
          <w:lang w:val="en-US"/>
        </w:rPr>
        <w:t>Add Remarks to Ticketing</w:t>
      </w:r>
      <w:r w:rsidR="00103CE6">
        <w:rPr>
          <w:lang w:val="en-US"/>
        </w:rPr>
        <w:t>.</w:t>
      </w:r>
    </w:p>
    <w:p w14:paraId="2785EA9F" w14:textId="1A15B2CA" w:rsidR="00F77AEA" w:rsidRDefault="00F77AEA" w:rsidP="00A718FE">
      <w:pPr>
        <w:ind w:left="1440"/>
        <w:rPr>
          <w:lang w:val="en-US"/>
        </w:rPr>
      </w:pPr>
      <w:r>
        <w:rPr>
          <w:lang w:val="en-US"/>
        </w:rPr>
        <w:t xml:space="preserve">For </w:t>
      </w:r>
      <w:r w:rsidR="00103CE6">
        <w:rPr>
          <w:lang w:val="en-US"/>
        </w:rPr>
        <w:t xml:space="preserve">Primary </w:t>
      </w:r>
      <w:r>
        <w:rPr>
          <w:lang w:val="en-US"/>
        </w:rPr>
        <w:t>Contact</w:t>
      </w:r>
      <w:r w:rsidR="009B0C58">
        <w:rPr>
          <w:lang w:val="en-US"/>
        </w:rPr>
        <w:t xml:space="preserve"> Remarks</w:t>
      </w:r>
      <w:r w:rsidR="00336660">
        <w:rPr>
          <w:lang w:val="en-US"/>
        </w:rPr>
        <w:t>,</w:t>
      </w:r>
      <w:r w:rsidR="00103CE6">
        <w:rPr>
          <w:lang w:val="en-US"/>
        </w:rPr>
        <w:t xml:space="preserve"> different </w:t>
      </w:r>
      <w:r w:rsidR="00336660">
        <w:rPr>
          <w:lang w:val="en-US"/>
        </w:rPr>
        <w:t>flavors</w:t>
      </w:r>
      <w:r w:rsidR="00103CE6">
        <w:rPr>
          <w:lang w:val="en-US"/>
        </w:rPr>
        <w:t xml:space="preserve"> are maintained </w:t>
      </w:r>
      <w:r w:rsidR="002B7B82">
        <w:rPr>
          <w:lang w:val="en-US"/>
        </w:rPr>
        <w:t xml:space="preserve">as </w:t>
      </w:r>
      <w:r w:rsidR="00103CE6">
        <w:rPr>
          <w:lang w:val="en-US"/>
        </w:rPr>
        <w:t>below</w:t>
      </w:r>
      <w:r w:rsidR="000509FC">
        <w:rPr>
          <w:lang w:val="en-US"/>
        </w:rPr>
        <w:t>-</w:t>
      </w:r>
    </w:p>
    <w:p w14:paraId="33B920F8" w14:textId="253EB9EF" w:rsidR="00F77AEA" w:rsidRDefault="00AF2ED4" w:rsidP="00A718FE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A7234DE" wp14:editId="64E0F5B3">
            <wp:extent cx="3752850" cy="1270000"/>
            <wp:effectExtent l="0" t="0" r="0" b="63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1AE7A" w14:textId="295A02A8" w:rsidR="00B83D90" w:rsidRDefault="00B83D90" w:rsidP="00A718FE">
      <w:pPr>
        <w:ind w:left="1440"/>
        <w:rPr>
          <w:lang w:val="en-US"/>
        </w:rPr>
      </w:pPr>
      <w:r>
        <w:rPr>
          <w:lang w:val="en-US"/>
        </w:rPr>
        <w:t>For General Remarks</w:t>
      </w:r>
      <w:r w:rsidR="00336660">
        <w:rPr>
          <w:lang w:val="en-US"/>
        </w:rPr>
        <w:t>,</w:t>
      </w:r>
      <w:r w:rsidR="00336660" w:rsidRPr="00336660">
        <w:rPr>
          <w:lang w:val="en-US"/>
        </w:rPr>
        <w:t xml:space="preserve"> </w:t>
      </w:r>
      <w:r w:rsidR="00336660">
        <w:rPr>
          <w:lang w:val="en-US"/>
        </w:rPr>
        <w:t xml:space="preserve">different flavors are maintained </w:t>
      </w:r>
      <w:r w:rsidR="002B7B82">
        <w:rPr>
          <w:lang w:val="en-US"/>
        </w:rPr>
        <w:t xml:space="preserve">as </w:t>
      </w:r>
      <w:r w:rsidR="00336660">
        <w:rPr>
          <w:lang w:val="en-US"/>
        </w:rPr>
        <w:t>below</w:t>
      </w:r>
      <w:r w:rsidR="000509FC">
        <w:rPr>
          <w:lang w:val="en-US"/>
        </w:rPr>
        <w:t>-</w:t>
      </w:r>
    </w:p>
    <w:p w14:paraId="79F6E36F" w14:textId="37F62FBB" w:rsidR="00BE41FB" w:rsidRDefault="00BE41FB" w:rsidP="00A718FE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5A9DE24" wp14:editId="61C64894">
            <wp:extent cx="3232150" cy="825500"/>
            <wp:effectExtent l="0" t="0" r="635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91E642" w14:textId="5DF5594C" w:rsidR="009B0C58" w:rsidRDefault="009B0C58" w:rsidP="00A718FE">
      <w:pPr>
        <w:ind w:left="1440"/>
        <w:rPr>
          <w:lang w:val="en-US"/>
        </w:rPr>
      </w:pPr>
      <w:r>
        <w:rPr>
          <w:lang w:val="en-US"/>
        </w:rPr>
        <w:t>For BackOffice Remarks</w:t>
      </w:r>
      <w:r w:rsidR="00336660">
        <w:rPr>
          <w:lang w:val="en-US"/>
        </w:rPr>
        <w:t>,</w:t>
      </w:r>
      <w:r w:rsidR="00336660" w:rsidRPr="00336660">
        <w:rPr>
          <w:lang w:val="en-US"/>
        </w:rPr>
        <w:t xml:space="preserve"> </w:t>
      </w:r>
      <w:r w:rsidR="00336660">
        <w:rPr>
          <w:lang w:val="en-US"/>
        </w:rPr>
        <w:t xml:space="preserve">different flavors are maintained </w:t>
      </w:r>
      <w:r w:rsidR="002B7B82">
        <w:rPr>
          <w:lang w:val="en-US"/>
        </w:rPr>
        <w:t xml:space="preserve">as </w:t>
      </w:r>
      <w:r w:rsidR="00336660">
        <w:rPr>
          <w:lang w:val="en-US"/>
        </w:rPr>
        <w:t>below</w:t>
      </w:r>
      <w:r w:rsidR="000509FC">
        <w:rPr>
          <w:lang w:val="en-US"/>
        </w:rPr>
        <w:t>-</w:t>
      </w:r>
    </w:p>
    <w:p w14:paraId="783A029C" w14:textId="09365F60" w:rsidR="00A40B94" w:rsidRDefault="00A40B94" w:rsidP="00A718FE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1ACAA43" wp14:editId="1AA28874">
            <wp:extent cx="3937000" cy="1416050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F599A8" w14:textId="04E3FE0D" w:rsidR="003D79B9" w:rsidRDefault="003D79B9" w:rsidP="00A718FE">
      <w:pPr>
        <w:ind w:left="1440"/>
        <w:rPr>
          <w:lang w:val="en-US"/>
        </w:rPr>
      </w:pPr>
      <w:r>
        <w:rPr>
          <w:lang w:val="en-US"/>
        </w:rPr>
        <w:t xml:space="preserve">Rest </w:t>
      </w:r>
      <w:r w:rsidR="00760B5A">
        <w:rPr>
          <w:lang w:val="en-US"/>
        </w:rPr>
        <w:t xml:space="preserve">of </w:t>
      </w:r>
      <w:r>
        <w:rPr>
          <w:lang w:val="en-US"/>
        </w:rPr>
        <w:t xml:space="preserve">common parts </w:t>
      </w:r>
      <w:r w:rsidR="00466551">
        <w:rPr>
          <w:lang w:val="en-US"/>
        </w:rPr>
        <w:t xml:space="preserve">for </w:t>
      </w:r>
      <w:r w:rsidR="00466551" w:rsidRPr="00466551">
        <w:rPr>
          <w:lang w:val="en-US"/>
        </w:rPr>
        <w:t>GDS_Held_Booking</w:t>
      </w:r>
      <w:r w:rsidR="00466551">
        <w:rPr>
          <w:lang w:val="en-US"/>
        </w:rPr>
        <w:t xml:space="preserve"> </w:t>
      </w:r>
      <w:r>
        <w:rPr>
          <w:lang w:val="en-US"/>
        </w:rPr>
        <w:t xml:space="preserve">are </w:t>
      </w:r>
      <w:r w:rsidR="00760B5A">
        <w:rPr>
          <w:lang w:val="en-US"/>
        </w:rPr>
        <w:t>shown</w:t>
      </w:r>
      <w:r>
        <w:rPr>
          <w:lang w:val="en-US"/>
        </w:rPr>
        <w:t xml:space="preserve"> </w:t>
      </w:r>
      <w:r w:rsidR="002B7B82">
        <w:rPr>
          <w:lang w:val="en-US"/>
        </w:rPr>
        <w:t xml:space="preserve">as </w:t>
      </w:r>
      <w:r>
        <w:rPr>
          <w:lang w:val="en-US"/>
        </w:rPr>
        <w:t>below</w:t>
      </w:r>
      <w:r w:rsidR="00466551">
        <w:rPr>
          <w:lang w:val="en-US"/>
        </w:rPr>
        <w:t>-</w:t>
      </w:r>
    </w:p>
    <w:p w14:paraId="19B381F5" w14:textId="275E7BCB" w:rsidR="00C12F73" w:rsidRDefault="00684434" w:rsidP="00BE1702">
      <w:pPr>
        <w:ind w:left="1440"/>
        <w:rPr>
          <w:lang w:val="en-US"/>
        </w:rPr>
      </w:pPr>
      <w:r>
        <w:rPr>
          <w:noProof/>
          <w:lang w:val="en-US"/>
        </w:rPr>
        <w:lastRenderedPageBreak/>
        <w:t xml:space="preserve">  </w:t>
      </w:r>
      <w:r>
        <w:rPr>
          <w:noProof/>
          <w:lang w:val="en-US"/>
        </w:rPr>
        <w:drawing>
          <wp:inline distT="0" distB="0" distL="0" distR="0" wp14:anchorId="0ED1CE05" wp14:editId="133CE878">
            <wp:extent cx="5213350" cy="26162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13C15" w14:textId="3293A80C" w:rsidR="001D31A5" w:rsidRPr="00684434" w:rsidRDefault="00684434" w:rsidP="00684434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384A42">
        <w:rPr>
          <w:noProof/>
          <w:lang w:val="en-US"/>
        </w:rPr>
        <w:drawing>
          <wp:inline distT="0" distB="0" distL="0" distR="0" wp14:anchorId="65A29758" wp14:editId="2994F3A5">
            <wp:extent cx="4813300" cy="3473450"/>
            <wp:effectExtent l="0" t="0" r="635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347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</w:t>
      </w:r>
    </w:p>
    <w:p w14:paraId="7032D95C" w14:textId="21F6C656" w:rsidR="001D31A5" w:rsidRPr="00384A42" w:rsidRDefault="00384A42" w:rsidP="00384A42">
      <w:pPr>
        <w:rPr>
          <w:lang w:val="en-US"/>
        </w:rPr>
      </w:pPr>
      <w:r>
        <w:rPr>
          <w:lang w:val="en-US"/>
        </w:rPr>
        <w:t xml:space="preserve">                              </w:t>
      </w:r>
      <w:r w:rsidR="001D31A5">
        <w:rPr>
          <w:noProof/>
          <w:lang w:val="en-US"/>
        </w:rPr>
        <w:drawing>
          <wp:inline distT="0" distB="0" distL="0" distR="0" wp14:anchorId="116880A8" wp14:editId="1945CA10">
            <wp:extent cx="3765550" cy="673100"/>
            <wp:effectExtent l="0" t="0" r="635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5550" cy="67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03C09E" w14:textId="5D0166B5" w:rsidR="00684434" w:rsidRDefault="00684434" w:rsidP="001D31A5">
      <w:pPr>
        <w:pStyle w:val="ListParagraph"/>
        <w:ind w:left="1800"/>
        <w:rPr>
          <w:lang w:val="en-US"/>
        </w:rPr>
      </w:pPr>
    </w:p>
    <w:p w14:paraId="19CE0A85" w14:textId="77777777" w:rsidR="00684434" w:rsidRPr="001D31A5" w:rsidRDefault="00684434" w:rsidP="001D31A5">
      <w:pPr>
        <w:pStyle w:val="ListParagraph"/>
        <w:ind w:left="1800"/>
        <w:rPr>
          <w:lang w:val="en-US"/>
        </w:rPr>
      </w:pPr>
    </w:p>
    <w:p w14:paraId="5EF12DC1" w14:textId="558DE4F5" w:rsidR="004A3D9A" w:rsidRPr="000C74E0" w:rsidRDefault="002A5E36" w:rsidP="002A053B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>
        <w:rPr>
          <w:noProof/>
          <w:lang w:val="en-US"/>
        </w:rPr>
        <w:drawing>
          <wp:inline distT="0" distB="0" distL="0" distR="0" wp14:anchorId="0948EEE7" wp14:editId="5AA97050">
            <wp:extent cx="12700" cy="127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35DC" w:rsidRPr="000C74E0">
        <w:rPr>
          <w:b/>
          <w:bCs/>
        </w:rPr>
        <w:t>GDS_PostCommit_IssueTicket</w:t>
      </w:r>
      <w:r w:rsidR="00105922" w:rsidRPr="000C74E0">
        <w:rPr>
          <w:rFonts w:cs="Arial"/>
          <w:b/>
          <w:bCs/>
          <w:color w:val="000000"/>
        </w:rPr>
        <w:t>-</w:t>
      </w:r>
      <w:r w:rsidR="00105922" w:rsidRPr="000C74E0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>It contains different types of scenarios like Oneway,</w:t>
      </w:r>
      <w:r w:rsidR="00924D0F">
        <w:rPr>
          <w:rFonts w:cs="Arial"/>
          <w:color w:val="000000"/>
        </w:rPr>
        <w:t xml:space="preserve"> Oneway with Currency Override,</w:t>
      </w:r>
      <w:r w:rsidR="004A3D9A" w:rsidRPr="000C74E0">
        <w:rPr>
          <w:rFonts w:cs="Arial"/>
          <w:color w:val="000000"/>
        </w:rPr>
        <w:t xml:space="preserve"> RoundTrip</w:t>
      </w:r>
      <w:r w:rsidR="001A47D2" w:rsidRPr="000C74E0">
        <w:rPr>
          <w:rFonts w:cs="Arial"/>
          <w:color w:val="000000"/>
        </w:rPr>
        <w:t xml:space="preserve"> with</w:t>
      </w:r>
      <w:r w:rsidR="004A3D9A" w:rsidRPr="000C74E0">
        <w:rPr>
          <w:rFonts w:cs="Arial"/>
          <w:color w:val="000000"/>
        </w:rPr>
        <w:t xml:space="preserve"> SinglePax</w:t>
      </w:r>
      <w:r w:rsidR="00924D0F">
        <w:rPr>
          <w:rFonts w:cs="Arial"/>
          <w:color w:val="000000"/>
        </w:rPr>
        <w:t>,</w:t>
      </w:r>
      <w:r w:rsidR="004A3D9A" w:rsidRPr="000C74E0">
        <w:rPr>
          <w:rFonts w:cs="Arial"/>
          <w:color w:val="000000"/>
        </w:rPr>
        <w:t xml:space="preserve"> MultiPax</w:t>
      </w:r>
      <w:r w:rsidR="00924D0F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>etc</w:t>
      </w:r>
      <w:r w:rsidR="00590C2B" w:rsidRPr="000C74E0">
        <w:rPr>
          <w:rFonts w:cs="Arial"/>
          <w:color w:val="000000"/>
        </w:rPr>
        <w:t>.</w:t>
      </w:r>
      <w:r w:rsidR="009D671D">
        <w:rPr>
          <w:rFonts w:cs="Arial"/>
          <w:color w:val="000000"/>
        </w:rPr>
        <w:t xml:space="preserve"> There are</w:t>
      </w:r>
      <w:r w:rsidR="004A3D9A" w:rsidRPr="000C74E0">
        <w:rPr>
          <w:rFonts w:cs="Arial"/>
          <w:color w:val="000000"/>
        </w:rPr>
        <w:t xml:space="preserve"> </w:t>
      </w:r>
      <w:r w:rsidR="006427B2" w:rsidRPr="000C74E0">
        <w:rPr>
          <w:rFonts w:cs="Arial"/>
          <w:color w:val="000000"/>
        </w:rPr>
        <w:t>5</w:t>
      </w:r>
      <w:r w:rsidR="004A3D9A" w:rsidRPr="000C74E0">
        <w:rPr>
          <w:rFonts w:cs="Arial"/>
          <w:color w:val="000000"/>
        </w:rPr>
        <w:t xml:space="preserve"> </w:t>
      </w:r>
      <w:r w:rsidR="009D671D">
        <w:rPr>
          <w:rFonts w:cs="Arial"/>
          <w:color w:val="000000"/>
        </w:rPr>
        <w:lastRenderedPageBreak/>
        <w:t>sub-</w:t>
      </w:r>
      <w:r w:rsidR="004A3D9A" w:rsidRPr="000C74E0">
        <w:rPr>
          <w:rFonts w:cs="Arial"/>
          <w:color w:val="000000"/>
        </w:rPr>
        <w:t>folder</w:t>
      </w:r>
      <w:r w:rsidR="00590C2B" w:rsidRPr="000C74E0">
        <w:rPr>
          <w:rFonts w:cs="Arial"/>
          <w:color w:val="000000"/>
        </w:rPr>
        <w:t>s</w:t>
      </w:r>
      <w:r w:rsidR="004A3D9A" w:rsidRPr="000C74E0">
        <w:rPr>
          <w:rFonts w:cs="Arial"/>
          <w:color w:val="000000"/>
        </w:rPr>
        <w:t xml:space="preserve"> for </w:t>
      </w:r>
      <w:r w:rsidR="006427B2" w:rsidRPr="000C74E0">
        <w:rPr>
          <w:rFonts w:cs="Arial"/>
          <w:color w:val="000000"/>
        </w:rPr>
        <w:t>5</w:t>
      </w:r>
      <w:r w:rsidR="004A3D9A" w:rsidRPr="000C74E0">
        <w:rPr>
          <w:rFonts w:cs="Arial"/>
          <w:color w:val="000000"/>
        </w:rPr>
        <w:t xml:space="preserve"> </w:t>
      </w:r>
      <w:r w:rsidR="00590C2B" w:rsidRPr="000C74E0">
        <w:rPr>
          <w:rFonts w:cs="Arial"/>
          <w:color w:val="000000"/>
        </w:rPr>
        <w:t xml:space="preserve">different </w:t>
      </w:r>
      <w:r w:rsidR="004A3D9A" w:rsidRPr="000C74E0">
        <w:rPr>
          <w:rFonts w:cs="Arial"/>
          <w:color w:val="000000"/>
        </w:rPr>
        <w:t>scenarios.</w:t>
      </w:r>
      <w:r w:rsidR="006427B2" w:rsidRPr="000C74E0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 xml:space="preserve">Each </w:t>
      </w:r>
      <w:r w:rsidR="009D671D">
        <w:rPr>
          <w:rFonts w:cs="Arial"/>
          <w:color w:val="000000"/>
        </w:rPr>
        <w:t>sub-</w:t>
      </w:r>
      <w:r w:rsidR="004A3D9A" w:rsidRPr="000C74E0">
        <w:rPr>
          <w:rFonts w:cs="Arial"/>
          <w:color w:val="000000"/>
        </w:rPr>
        <w:t>folder name starts with “BGDS_HB_v9_Scenario</w:t>
      </w:r>
      <w:r w:rsidR="009D671D">
        <w:rPr>
          <w:rFonts w:cs="Arial"/>
          <w:color w:val="000000"/>
        </w:rPr>
        <w:t>*</w:t>
      </w:r>
      <w:r w:rsidR="004A3D9A" w:rsidRPr="000C74E0">
        <w:rPr>
          <w:rFonts w:cs="Arial"/>
          <w:color w:val="000000"/>
        </w:rPr>
        <w:t>” contains request &amp; response payload</w:t>
      </w:r>
      <w:r w:rsidR="00EB07E5" w:rsidRPr="000C74E0">
        <w:rPr>
          <w:rFonts w:cs="Arial"/>
          <w:color w:val="000000"/>
        </w:rPr>
        <w:t>s</w:t>
      </w:r>
      <w:r w:rsidR="00590C2B" w:rsidRPr="000C74E0">
        <w:rPr>
          <w:rFonts w:cs="Arial"/>
          <w:color w:val="000000"/>
        </w:rPr>
        <w:t xml:space="preserve"> of 5 </w:t>
      </w:r>
      <w:r w:rsidR="009D671D">
        <w:rPr>
          <w:rFonts w:cs="Arial"/>
          <w:color w:val="000000"/>
        </w:rPr>
        <w:t>services</w:t>
      </w:r>
      <w:r w:rsidR="00590C2B" w:rsidRPr="000C74E0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>(Shop,</w:t>
      </w:r>
      <w:r w:rsidR="008B6527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>Price,</w:t>
      </w:r>
      <w:r w:rsidR="008B6527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>Initiate workbench,</w:t>
      </w:r>
      <w:r w:rsidR="008B6527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>Add offer,</w:t>
      </w:r>
      <w:r w:rsidR="000E7EE7">
        <w:rPr>
          <w:rFonts w:cs="Arial"/>
          <w:color w:val="000000"/>
        </w:rPr>
        <w:t xml:space="preserve"> </w:t>
      </w:r>
      <w:r w:rsidR="004A3D9A" w:rsidRPr="000C74E0">
        <w:rPr>
          <w:rFonts w:cs="Arial"/>
          <w:color w:val="000000"/>
        </w:rPr>
        <w:t xml:space="preserve">Add </w:t>
      </w:r>
      <w:r w:rsidR="000E7EE7" w:rsidRPr="000C74E0">
        <w:rPr>
          <w:rFonts w:cs="Arial"/>
          <w:color w:val="000000"/>
        </w:rPr>
        <w:t>traveler</w:t>
      </w:r>
      <w:r w:rsidR="004A3D9A" w:rsidRPr="000C74E0">
        <w:rPr>
          <w:rFonts w:cs="Arial"/>
          <w:color w:val="000000"/>
        </w:rPr>
        <w:t>).</w:t>
      </w:r>
    </w:p>
    <w:p w14:paraId="657528B1" w14:textId="77777777" w:rsidR="004A3D9A" w:rsidRDefault="004A3D9A" w:rsidP="004A3D9A">
      <w:pPr>
        <w:ind w:left="1440"/>
        <w:rPr>
          <w:rFonts w:eastAsiaTheme="majorEastAsia" w:cs="Arial"/>
          <w:b/>
          <w:bCs/>
          <w:i/>
          <w:iCs/>
          <w:color w:val="000000"/>
          <w:lang w:val="en-US"/>
        </w:rPr>
      </w:pPr>
    </w:p>
    <w:p w14:paraId="5AA6F780" w14:textId="21252BD3" w:rsidR="004A3D9A" w:rsidRDefault="00337720" w:rsidP="004A3D9A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997EABA" wp14:editId="6ADFA761">
            <wp:extent cx="5441950" cy="1270000"/>
            <wp:effectExtent l="0" t="0" r="6350" b="635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0" cy="127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D41094" w14:textId="77777777" w:rsidR="00B53247" w:rsidRDefault="00B53247" w:rsidP="00C16CDE">
      <w:pPr>
        <w:ind w:left="1440"/>
        <w:rPr>
          <w:lang w:val="en-US"/>
        </w:rPr>
      </w:pPr>
    </w:p>
    <w:p w14:paraId="1432BE43" w14:textId="77777777" w:rsidR="00B53247" w:rsidRDefault="00B53247" w:rsidP="00C16CDE">
      <w:pPr>
        <w:ind w:left="1440"/>
        <w:rPr>
          <w:lang w:val="en-US"/>
        </w:rPr>
      </w:pPr>
    </w:p>
    <w:p w14:paraId="0DF701C5" w14:textId="608CCA1E" w:rsidR="00C16CDE" w:rsidRDefault="00C16CDE" w:rsidP="00C16CDE">
      <w:pPr>
        <w:ind w:left="1440"/>
        <w:rPr>
          <w:lang w:val="en-US"/>
        </w:rPr>
      </w:pPr>
      <w:r>
        <w:rPr>
          <w:lang w:val="en-US"/>
        </w:rPr>
        <w:t>Each scenario folder contains payloads like below:</w:t>
      </w:r>
    </w:p>
    <w:p w14:paraId="718230B9" w14:textId="5E6F4992" w:rsidR="004A3D9A" w:rsidRDefault="00337720" w:rsidP="004A3D9A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2D97740" wp14:editId="570B0FF0">
            <wp:extent cx="4133850" cy="23431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3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941DDF" w14:textId="21278E89" w:rsidR="004A3D9A" w:rsidRDefault="004A3D9A" w:rsidP="004A3D9A">
      <w:pPr>
        <w:ind w:left="1440"/>
        <w:rPr>
          <w:lang w:val="en-US"/>
        </w:rPr>
      </w:pPr>
      <w:r w:rsidRPr="00856185">
        <w:rPr>
          <w:b/>
          <w:bCs/>
          <w:lang w:val="en-US"/>
        </w:rPr>
        <w:t>Note</w:t>
      </w:r>
      <w:r>
        <w:rPr>
          <w:b/>
          <w:bCs/>
          <w:lang w:val="en-US"/>
        </w:rPr>
        <w:t xml:space="preserve"> for </w:t>
      </w:r>
      <w:r w:rsidR="00337720" w:rsidRPr="00F1082E">
        <w:rPr>
          <w:b/>
          <w:bCs/>
        </w:rPr>
        <w:t>GDS_PostCommit_IssueTicket</w:t>
      </w:r>
      <w:r>
        <w:rPr>
          <w:lang w:val="en-US"/>
        </w:rPr>
        <w:t xml:space="preserve">: </w:t>
      </w:r>
      <w:r w:rsidR="00532FBE">
        <w:rPr>
          <w:lang w:val="en-US"/>
        </w:rPr>
        <w:t>Outside of scenario folders, there remain the common flow like Add Remarks to Ticketing</w:t>
      </w:r>
      <w:r>
        <w:rPr>
          <w:lang w:val="en-US"/>
        </w:rPr>
        <w:t>.</w:t>
      </w:r>
    </w:p>
    <w:p w14:paraId="0F4AC6D0" w14:textId="2E6E1CCC" w:rsidR="004A3D9A" w:rsidRDefault="004A3D9A" w:rsidP="004A3D9A">
      <w:pPr>
        <w:ind w:left="1440"/>
        <w:rPr>
          <w:lang w:val="en-US"/>
        </w:rPr>
      </w:pPr>
      <w:r>
        <w:rPr>
          <w:lang w:val="en-US"/>
        </w:rPr>
        <w:t>For Primary Contact Remarks</w:t>
      </w:r>
      <w:r w:rsidR="00556FCD">
        <w:rPr>
          <w:lang w:val="en-US"/>
        </w:rPr>
        <w:t>,</w:t>
      </w:r>
      <w:r w:rsidR="00556FCD" w:rsidRPr="00556FCD">
        <w:rPr>
          <w:lang w:val="en-US"/>
        </w:rPr>
        <w:t xml:space="preserve"> </w:t>
      </w:r>
      <w:r w:rsidR="00556FCD">
        <w:rPr>
          <w:lang w:val="en-US"/>
        </w:rPr>
        <w:t xml:space="preserve">different flavors are maintained </w:t>
      </w:r>
      <w:r w:rsidR="007F3735">
        <w:rPr>
          <w:lang w:val="en-US"/>
        </w:rPr>
        <w:t xml:space="preserve">as </w:t>
      </w:r>
      <w:r w:rsidR="00556FCD">
        <w:rPr>
          <w:lang w:val="en-US"/>
        </w:rPr>
        <w:t>below-</w:t>
      </w:r>
    </w:p>
    <w:p w14:paraId="42B9C206" w14:textId="0F9E7B2D" w:rsidR="004A3D9A" w:rsidRDefault="005247E2" w:rsidP="004A3D9A">
      <w:pPr>
        <w:ind w:left="1440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330B92DC" wp14:editId="4433154C">
            <wp:extent cx="4895850" cy="16383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553D50" w14:textId="3FF2CD4B" w:rsidR="004A3D9A" w:rsidRDefault="004A3D9A" w:rsidP="004A3D9A">
      <w:pPr>
        <w:ind w:left="1440"/>
        <w:rPr>
          <w:lang w:val="en-US"/>
        </w:rPr>
      </w:pPr>
      <w:r>
        <w:rPr>
          <w:lang w:val="en-US"/>
        </w:rPr>
        <w:t>For General Remarks</w:t>
      </w:r>
      <w:r w:rsidR="00556FCD">
        <w:rPr>
          <w:lang w:val="en-US"/>
        </w:rPr>
        <w:t>,</w:t>
      </w:r>
      <w:r w:rsidR="00556FCD" w:rsidRPr="00556FCD">
        <w:rPr>
          <w:lang w:val="en-US"/>
        </w:rPr>
        <w:t xml:space="preserve"> </w:t>
      </w:r>
      <w:r w:rsidR="00556FCD">
        <w:rPr>
          <w:lang w:val="en-US"/>
        </w:rPr>
        <w:t xml:space="preserve">different flavors are maintained </w:t>
      </w:r>
      <w:r w:rsidR="007F3735">
        <w:rPr>
          <w:lang w:val="en-US"/>
        </w:rPr>
        <w:t xml:space="preserve">as </w:t>
      </w:r>
      <w:r w:rsidR="00556FCD">
        <w:rPr>
          <w:lang w:val="en-US"/>
        </w:rPr>
        <w:t>below-</w:t>
      </w:r>
    </w:p>
    <w:p w14:paraId="401E1DCC" w14:textId="4109281D" w:rsidR="004A3D9A" w:rsidRDefault="001A2E25" w:rsidP="004A3D9A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61888A5" wp14:editId="7222EDC9">
            <wp:extent cx="4146550" cy="850900"/>
            <wp:effectExtent l="0" t="0" r="635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0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72521" w14:textId="77777777" w:rsidR="00B53247" w:rsidRDefault="00B53247" w:rsidP="004A3D9A">
      <w:pPr>
        <w:ind w:left="1440"/>
        <w:rPr>
          <w:lang w:val="en-US"/>
        </w:rPr>
      </w:pPr>
    </w:p>
    <w:p w14:paraId="2C885858" w14:textId="77777777" w:rsidR="00B53247" w:rsidRDefault="00B53247" w:rsidP="004A3D9A">
      <w:pPr>
        <w:ind w:left="1440"/>
        <w:rPr>
          <w:lang w:val="en-US"/>
        </w:rPr>
      </w:pPr>
    </w:p>
    <w:p w14:paraId="15811BF7" w14:textId="77777777" w:rsidR="00B53247" w:rsidRDefault="00B53247" w:rsidP="004A3D9A">
      <w:pPr>
        <w:ind w:left="1440"/>
        <w:rPr>
          <w:lang w:val="en-US"/>
        </w:rPr>
      </w:pPr>
    </w:p>
    <w:p w14:paraId="3744DDC9" w14:textId="77777777" w:rsidR="00B53247" w:rsidRDefault="00B53247" w:rsidP="004A3D9A">
      <w:pPr>
        <w:ind w:left="1440"/>
        <w:rPr>
          <w:lang w:val="en-US"/>
        </w:rPr>
      </w:pPr>
    </w:p>
    <w:p w14:paraId="5E69FF23" w14:textId="151A914C" w:rsidR="004A3D9A" w:rsidRDefault="004A3D9A" w:rsidP="004A3D9A">
      <w:pPr>
        <w:ind w:left="1440"/>
        <w:rPr>
          <w:lang w:val="en-US"/>
        </w:rPr>
      </w:pPr>
      <w:r>
        <w:rPr>
          <w:lang w:val="en-US"/>
        </w:rPr>
        <w:t>For BackOffice Remarks</w:t>
      </w:r>
      <w:r w:rsidR="00556FCD">
        <w:rPr>
          <w:lang w:val="en-US"/>
        </w:rPr>
        <w:t>,</w:t>
      </w:r>
      <w:r w:rsidR="00556FCD" w:rsidRPr="00556FCD">
        <w:rPr>
          <w:lang w:val="en-US"/>
        </w:rPr>
        <w:t xml:space="preserve"> </w:t>
      </w:r>
      <w:r w:rsidR="00556FCD">
        <w:rPr>
          <w:lang w:val="en-US"/>
        </w:rPr>
        <w:t xml:space="preserve">different flavors are maintained </w:t>
      </w:r>
      <w:r w:rsidR="007F3735">
        <w:rPr>
          <w:lang w:val="en-US"/>
        </w:rPr>
        <w:t xml:space="preserve">as </w:t>
      </w:r>
      <w:r w:rsidR="00556FCD">
        <w:rPr>
          <w:lang w:val="en-US"/>
        </w:rPr>
        <w:t>below-</w:t>
      </w:r>
    </w:p>
    <w:p w14:paraId="236DCE5D" w14:textId="0ED2207C" w:rsidR="004A3D9A" w:rsidRPr="00A718FE" w:rsidRDefault="00D6783C" w:rsidP="004A3D9A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5C215644" wp14:editId="0D01882F">
            <wp:extent cx="4813300" cy="2063750"/>
            <wp:effectExtent l="0" t="0" r="635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0" cy="206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BF001" w14:textId="5B96D41E" w:rsidR="006B4C71" w:rsidRDefault="006B4C71" w:rsidP="006B4C71">
      <w:pPr>
        <w:ind w:left="1440"/>
        <w:rPr>
          <w:lang w:val="en-US"/>
        </w:rPr>
      </w:pPr>
      <w:r>
        <w:rPr>
          <w:lang w:val="en-US"/>
        </w:rPr>
        <w:t xml:space="preserve">Rest of common parts for </w:t>
      </w:r>
      <w:r w:rsidR="00684434" w:rsidRPr="00684434">
        <w:rPr>
          <w:lang w:val="en-US"/>
        </w:rPr>
        <w:t>GDS_PostCommit_IssueTicket</w:t>
      </w:r>
      <w:r w:rsidR="00684434">
        <w:rPr>
          <w:lang w:val="en-US"/>
        </w:rPr>
        <w:t xml:space="preserve"> </w:t>
      </w:r>
      <w:r>
        <w:rPr>
          <w:lang w:val="en-US"/>
        </w:rPr>
        <w:t>are shown as below-</w:t>
      </w:r>
    </w:p>
    <w:p w14:paraId="78B41258" w14:textId="500BD71F" w:rsidR="00883A7B" w:rsidRDefault="00883A7B" w:rsidP="00C0611A">
      <w:pPr>
        <w:ind w:left="1440"/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F1C7F50" wp14:editId="2BA5A451">
            <wp:extent cx="4318000" cy="368300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368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891EE" w14:textId="3FD84F90" w:rsidR="00883A7B" w:rsidRDefault="004A1D28" w:rsidP="00C0611A">
      <w:pPr>
        <w:ind w:left="1440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216451C" wp14:editId="4C38F33D">
            <wp:extent cx="4248150" cy="28575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05400" w14:textId="1B5036FA" w:rsidR="004A1D28" w:rsidRDefault="004A1D28" w:rsidP="00C0611A">
      <w:pPr>
        <w:ind w:left="1440"/>
        <w:rPr>
          <w:lang w:val="en-US"/>
        </w:rPr>
      </w:pPr>
    </w:p>
    <w:p w14:paraId="6F59DB1A" w14:textId="65375CD2" w:rsidR="00C50731" w:rsidRDefault="00C50731" w:rsidP="00C0611A">
      <w:pPr>
        <w:ind w:left="1440"/>
        <w:rPr>
          <w:lang w:val="en-US"/>
        </w:rPr>
      </w:pPr>
    </w:p>
    <w:p w14:paraId="17F0BF2E" w14:textId="09E307DA" w:rsidR="00C50731" w:rsidRDefault="00C50731" w:rsidP="00C0611A">
      <w:pPr>
        <w:ind w:left="1440"/>
        <w:rPr>
          <w:lang w:val="en-US"/>
        </w:rPr>
      </w:pPr>
    </w:p>
    <w:p w14:paraId="65B0FC40" w14:textId="51CA1D15" w:rsidR="00C50731" w:rsidRDefault="00C50731" w:rsidP="00C0611A">
      <w:pPr>
        <w:ind w:left="1440"/>
        <w:rPr>
          <w:lang w:val="en-US"/>
        </w:rPr>
      </w:pPr>
    </w:p>
    <w:p w14:paraId="1BD98BBB" w14:textId="306749AD" w:rsidR="00B53247" w:rsidRPr="000C74E0" w:rsidRDefault="00B53247" w:rsidP="00B53247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>
        <w:rPr>
          <w:noProof/>
          <w:lang w:val="en-US"/>
        </w:rPr>
        <w:lastRenderedPageBreak/>
        <w:drawing>
          <wp:inline distT="0" distB="0" distL="0" distR="0" wp14:anchorId="03D23843" wp14:editId="32C52613">
            <wp:extent cx="12700" cy="127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NDC_HeldBooking</w:t>
      </w:r>
      <w:r w:rsidRPr="000C74E0">
        <w:rPr>
          <w:rFonts w:cs="Arial"/>
          <w:b/>
          <w:bCs/>
          <w:color w:val="000000"/>
        </w:rPr>
        <w:t>-</w:t>
      </w:r>
      <w:r w:rsidRPr="000C74E0">
        <w:rPr>
          <w:rFonts w:cs="Arial"/>
          <w:color w:val="000000"/>
        </w:rPr>
        <w:t xml:space="preserve"> It contains different types of scenarios like Oneway,</w:t>
      </w:r>
      <w:r>
        <w:rPr>
          <w:rFonts w:cs="Arial"/>
          <w:color w:val="000000"/>
        </w:rPr>
        <w:t xml:space="preserve"> Oneway with Connection</w:t>
      </w:r>
      <w:r w:rsidR="004120B2">
        <w:rPr>
          <w:rFonts w:cs="Arial"/>
          <w:color w:val="000000"/>
        </w:rPr>
        <w:t>s</w:t>
      </w:r>
      <w:r>
        <w:rPr>
          <w:rFonts w:cs="Arial"/>
          <w:color w:val="000000"/>
        </w:rPr>
        <w:t>,</w:t>
      </w:r>
      <w:r w:rsidRPr="000C74E0">
        <w:rPr>
          <w:rFonts w:cs="Arial"/>
          <w:color w:val="000000"/>
        </w:rPr>
        <w:t xml:space="preserve"> </w:t>
      </w:r>
      <w:r w:rsidR="004120B2">
        <w:rPr>
          <w:rFonts w:cs="Arial"/>
          <w:color w:val="000000"/>
        </w:rPr>
        <w:t>Oneway</w:t>
      </w:r>
      <w:r w:rsidRPr="000C74E0">
        <w:rPr>
          <w:rFonts w:cs="Arial"/>
          <w:color w:val="000000"/>
        </w:rPr>
        <w:t xml:space="preserve"> with SinglePax</w:t>
      </w:r>
      <w:r>
        <w:rPr>
          <w:rFonts w:cs="Arial"/>
          <w:color w:val="000000"/>
        </w:rPr>
        <w:t>,</w:t>
      </w:r>
      <w:r w:rsidRPr="000C74E0">
        <w:rPr>
          <w:rFonts w:cs="Arial"/>
          <w:color w:val="000000"/>
        </w:rPr>
        <w:t xml:space="preserve"> MultiPax</w:t>
      </w:r>
      <w:r>
        <w:rPr>
          <w:rFonts w:cs="Arial"/>
          <w:color w:val="000000"/>
        </w:rPr>
        <w:t xml:space="preserve"> </w:t>
      </w:r>
      <w:r w:rsidRPr="000C74E0">
        <w:rPr>
          <w:rFonts w:cs="Arial"/>
          <w:color w:val="000000"/>
        </w:rPr>
        <w:t>etc.</w:t>
      </w:r>
      <w:r>
        <w:rPr>
          <w:rFonts w:cs="Arial"/>
          <w:color w:val="000000"/>
        </w:rPr>
        <w:t xml:space="preserve"> There are</w:t>
      </w:r>
      <w:r w:rsidRPr="000C74E0">
        <w:rPr>
          <w:rFonts w:cs="Arial"/>
          <w:color w:val="000000"/>
        </w:rPr>
        <w:t xml:space="preserve"> 5 </w:t>
      </w:r>
      <w:r>
        <w:rPr>
          <w:rFonts w:cs="Arial"/>
          <w:color w:val="000000"/>
        </w:rPr>
        <w:t>sub-</w:t>
      </w:r>
      <w:r w:rsidRPr="000C74E0">
        <w:rPr>
          <w:rFonts w:cs="Arial"/>
          <w:color w:val="000000"/>
        </w:rPr>
        <w:t xml:space="preserve">folders for </w:t>
      </w:r>
      <w:r w:rsidR="004120B2">
        <w:rPr>
          <w:rFonts w:cs="Arial"/>
          <w:color w:val="000000"/>
        </w:rPr>
        <w:t>6</w:t>
      </w:r>
      <w:r w:rsidRPr="000C74E0">
        <w:rPr>
          <w:rFonts w:cs="Arial"/>
          <w:color w:val="000000"/>
        </w:rPr>
        <w:t xml:space="preserve"> different scenarios. Each </w:t>
      </w:r>
      <w:r>
        <w:rPr>
          <w:rFonts w:cs="Arial"/>
          <w:color w:val="000000"/>
        </w:rPr>
        <w:t>sub-</w:t>
      </w:r>
      <w:r w:rsidRPr="000C74E0">
        <w:rPr>
          <w:rFonts w:cs="Arial"/>
          <w:color w:val="000000"/>
        </w:rPr>
        <w:t>folder name starts with “</w:t>
      </w:r>
      <w:r w:rsidR="004120B2" w:rsidRPr="004120B2">
        <w:rPr>
          <w:rFonts w:cs="Arial"/>
          <w:color w:val="000000"/>
        </w:rPr>
        <w:t>BNDC_HB_v9_Scenario</w:t>
      </w:r>
      <w:r>
        <w:rPr>
          <w:rFonts w:cs="Arial"/>
          <w:color w:val="000000"/>
        </w:rPr>
        <w:t>*</w:t>
      </w:r>
      <w:r w:rsidRPr="000C74E0">
        <w:rPr>
          <w:rFonts w:cs="Arial"/>
          <w:color w:val="000000"/>
        </w:rPr>
        <w:t xml:space="preserve">” contains request &amp; response payloads of 5 </w:t>
      </w:r>
      <w:r>
        <w:rPr>
          <w:rFonts w:cs="Arial"/>
          <w:color w:val="000000"/>
        </w:rPr>
        <w:t>services</w:t>
      </w:r>
      <w:r w:rsidRPr="000C74E0">
        <w:rPr>
          <w:rFonts w:cs="Arial"/>
          <w:color w:val="000000"/>
        </w:rPr>
        <w:t xml:space="preserve"> (Shop,</w:t>
      </w:r>
      <w:r>
        <w:rPr>
          <w:rFonts w:cs="Arial"/>
          <w:color w:val="000000"/>
        </w:rPr>
        <w:t xml:space="preserve"> </w:t>
      </w:r>
      <w:r w:rsidRPr="000C74E0">
        <w:rPr>
          <w:rFonts w:cs="Arial"/>
          <w:color w:val="000000"/>
        </w:rPr>
        <w:t>Price,</w:t>
      </w:r>
      <w:r>
        <w:rPr>
          <w:rFonts w:cs="Arial"/>
          <w:color w:val="000000"/>
        </w:rPr>
        <w:t xml:space="preserve"> </w:t>
      </w:r>
      <w:r w:rsidRPr="000C74E0">
        <w:rPr>
          <w:rFonts w:cs="Arial"/>
          <w:color w:val="000000"/>
        </w:rPr>
        <w:t>Initiate workbench,</w:t>
      </w:r>
      <w:r>
        <w:rPr>
          <w:rFonts w:cs="Arial"/>
          <w:color w:val="000000"/>
        </w:rPr>
        <w:t xml:space="preserve"> </w:t>
      </w:r>
      <w:r w:rsidRPr="000C74E0">
        <w:rPr>
          <w:rFonts w:cs="Arial"/>
          <w:color w:val="000000"/>
        </w:rPr>
        <w:t>Add offer,</w:t>
      </w:r>
      <w:r>
        <w:rPr>
          <w:rFonts w:cs="Arial"/>
          <w:color w:val="000000"/>
        </w:rPr>
        <w:t xml:space="preserve"> </w:t>
      </w:r>
      <w:r w:rsidRPr="000C74E0">
        <w:rPr>
          <w:rFonts w:cs="Arial"/>
          <w:color w:val="000000"/>
        </w:rPr>
        <w:t>Add traveler).</w:t>
      </w:r>
    </w:p>
    <w:p w14:paraId="150A7C0B" w14:textId="782AC1F2" w:rsidR="00105922" w:rsidRDefault="00105922" w:rsidP="00B53247">
      <w:pPr>
        <w:rPr>
          <w:rFonts w:cs="Arial"/>
          <w:color w:val="000000"/>
        </w:rPr>
      </w:pPr>
    </w:p>
    <w:p w14:paraId="71C1FCD0" w14:textId="59F1E00B" w:rsidR="00961F07" w:rsidRDefault="007A7AE4" w:rsidP="00B53247">
      <w:pPr>
        <w:rPr>
          <w:rFonts w:cs="Arial"/>
          <w:color w:val="000000"/>
        </w:rPr>
      </w:pPr>
      <w:r>
        <w:rPr>
          <w:noProof/>
        </w:rPr>
        <w:drawing>
          <wp:inline distT="0" distB="0" distL="0" distR="0" wp14:anchorId="2F2CFD82" wp14:editId="6C063333">
            <wp:extent cx="5495925" cy="516255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495925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F33F26" w14:textId="7FC4AFEE" w:rsidR="00695BD8" w:rsidRPr="00B53247" w:rsidRDefault="00695BD8" w:rsidP="00B53247">
      <w:pPr>
        <w:rPr>
          <w:rFonts w:cs="Arial"/>
          <w:color w:val="000000"/>
        </w:rPr>
      </w:pPr>
      <w:r>
        <w:rPr>
          <w:noProof/>
        </w:rPr>
        <w:lastRenderedPageBreak/>
        <w:drawing>
          <wp:inline distT="0" distB="0" distL="0" distR="0" wp14:anchorId="379E2CCE" wp14:editId="4A29B1AD">
            <wp:extent cx="4171950" cy="15621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83BE8" w14:textId="231F1E6E" w:rsidR="00581F24" w:rsidRDefault="00581F24" w:rsidP="00B1265E">
      <w:pPr>
        <w:rPr>
          <w:lang w:val="en-US"/>
        </w:rPr>
      </w:pPr>
    </w:p>
    <w:p w14:paraId="15C86BF7" w14:textId="4E3A3E01" w:rsidR="00C50731" w:rsidRPr="000C74E0" w:rsidRDefault="00C50731" w:rsidP="00C50731">
      <w:pPr>
        <w:pStyle w:val="ListParagraph"/>
        <w:numPr>
          <w:ilvl w:val="1"/>
          <w:numId w:val="40"/>
        </w:numPr>
        <w:rPr>
          <w:rFonts w:cs="Arial"/>
          <w:color w:val="000000"/>
        </w:rPr>
      </w:pPr>
      <w:r>
        <w:rPr>
          <w:noProof/>
          <w:lang w:val="en-US"/>
        </w:rPr>
        <w:drawing>
          <wp:inline distT="0" distB="0" distL="0" distR="0" wp14:anchorId="44E2A5F1" wp14:editId="4604E5C4">
            <wp:extent cx="12700" cy="127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E82">
        <w:rPr>
          <w:rFonts w:cs="Arial"/>
          <w:b/>
          <w:bCs/>
          <w:color w:val="000000"/>
        </w:rPr>
        <w:t>NDC_InstantPay</w:t>
      </w:r>
      <w:r w:rsidRPr="000C74E0">
        <w:rPr>
          <w:rFonts w:cs="Arial"/>
          <w:b/>
          <w:bCs/>
          <w:color w:val="000000"/>
        </w:rPr>
        <w:t>-</w:t>
      </w:r>
      <w:r w:rsidRPr="00B11E82">
        <w:rPr>
          <w:rFonts w:cs="Arial"/>
          <w:b/>
          <w:bCs/>
          <w:color w:val="000000"/>
        </w:rPr>
        <w:t xml:space="preserve"> It contains different types of scenarios like Oneway, Oneway with Connections, Oneway with SinglePax, MultiPax etc. There are 5 sub-folders for </w:t>
      </w:r>
      <w:r w:rsidR="004701CA" w:rsidRPr="00B11E82">
        <w:rPr>
          <w:rFonts w:cs="Arial"/>
          <w:b/>
          <w:bCs/>
          <w:color w:val="000000"/>
        </w:rPr>
        <w:t>8</w:t>
      </w:r>
      <w:r w:rsidRPr="00B11E82">
        <w:rPr>
          <w:rFonts w:cs="Arial"/>
          <w:b/>
          <w:bCs/>
          <w:color w:val="000000"/>
        </w:rPr>
        <w:t xml:space="preserve"> different scenarios. Each sub-folder name starts with “BNDC_</w:t>
      </w:r>
      <w:r w:rsidR="004701CA" w:rsidRPr="00B11E82">
        <w:rPr>
          <w:rFonts w:cs="Arial"/>
          <w:b/>
          <w:bCs/>
          <w:color w:val="000000"/>
        </w:rPr>
        <w:t>IP</w:t>
      </w:r>
      <w:r w:rsidRPr="00B11E82">
        <w:rPr>
          <w:rFonts w:cs="Arial"/>
          <w:b/>
          <w:bCs/>
          <w:color w:val="000000"/>
        </w:rPr>
        <w:t>_v9_Scenario*” contains request &amp; response payloads of 5 services (Shop, Price, Initiate workbench, Add offer, Add traveler).</w:t>
      </w:r>
    </w:p>
    <w:p w14:paraId="57F39F93" w14:textId="1AF6E2EB" w:rsidR="00407D64" w:rsidRDefault="00B020FD" w:rsidP="00B1265E">
      <w:pPr>
        <w:rPr>
          <w:lang w:val="en-US"/>
        </w:rPr>
      </w:pPr>
      <w:r>
        <w:rPr>
          <w:noProof/>
        </w:rPr>
        <w:drawing>
          <wp:inline distT="0" distB="0" distL="0" distR="0" wp14:anchorId="0C6C07EC" wp14:editId="5794B24A">
            <wp:extent cx="4476750" cy="424815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424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C3BB5" w14:textId="77777777" w:rsidR="00B1265E" w:rsidRPr="00B1265E" w:rsidRDefault="00B1265E" w:rsidP="00B1265E">
      <w:pPr>
        <w:rPr>
          <w:lang w:val="en-US"/>
        </w:rPr>
      </w:pPr>
    </w:p>
    <w:bookmarkEnd w:id="0"/>
    <w:p w14:paraId="22EBDFFE" w14:textId="08A2A73B" w:rsidR="00B077A3" w:rsidRDefault="00B077A3" w:rsidP="00B077A3">
      <w:pPr>
        <w:pStyle w:val="Heading2"/>
        <w:numPr>
          <w:ilvl w:val="0"/>
          <w:numId w:val="0"/>
        </w:numPr>
        <w:rPr>
          <w:rFonts w:ascii="Times New Roman" w:hAnsi="Times New Roman" w:cs="Times New Roman"/>
          <w:b/>
          <w:sz w:val="44"/>
          <w:szCs w:val="44"/>
        </w:rPr>
      </w:pPr>
    </w:p>
    <w:sectPr w:rsidR="00B077A3">
      <w:footerReference w:type="default" r:id="rId3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A3EE5" w14:textId="77777777" w:rsidR="00BF0CBA" w:rsidRDefault="00BF0CBA" w:rsidP="00F8591C">
      <w:pPr>
        <w:spacing w:after="0" w:line="240" w:lineRule="auto"/>
      </w:pPr>
      <w:r>
        <w:separator/>
      </w:r>
    </w:p>
  </w:endnote>
  <w:endnote w:type="continuationSeparator" w:id="0">
    <w:p w14:paraId="76AE73E3" w14:textId="77777777" w:rsidR="00BF0CBA" w:rsidRDefault="00BF0CBA" w:rsidP="00F85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 Inspira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055884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D13C19" w14:textId="71F99C4A" w:rsidR="00F8591C" w:rsidRDefault="00F8591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4D7489" w14:textId="77777777" w:rsidR="00F8591C" w:rsidRDefault="00F859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D433AE" w14:textId="77777777" w:rsidR="00BF0CBA" w:rsidRDefault="00BF0CBA" w:rsidP="00F8591C">
      <w:pPr>
        <w:spacing w:after="0" w:line="240" w:lineRule="auto"/>
      </w:pPr>
      <w:r>
        <w:separator/>
      </w:r>
    </w:p>
  </w:footnote>
  <w:footnote w:type="continuationSeparator" w:id="0">
    <w:p w14:paraId="69B4FC42" w14:textId="77777777" w:rsidR="00BF0CBA" w:rsidRDefault="00BF0CBA" w:rsidP="00F859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02E405BE"/>
    <w:multiLevelType w:val="multilevel"/>
    <w:tmpl w:val="D954224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3602C0A"/>
    <w:multiLevelType w:val="multilevel"/>
    <w:tmpl w:val="5BF2C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E294A"/>
    <w:multiLevelType w:val="multilevel"/>
    <w:tmpl w:val="2F7E845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1067EC"/>
    <w:multiLevelType w:val="hybridMultilevel"/>
    <w:tmpl w:val="41663570"/>
    <w:lvl w:ilvl="0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" w15:restartNumberingAfterBreak="0">
    <w:nsid w:val="0DE53C4C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 w15:restartNumberingAfterBreak="0">
    <w:nsid w:val="0E0C1635"/>
    <w:multiLevelType w:val="hybridMultilevel"/>
    <w:tmpl w:val="618EF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E5FF6"/>
    <w:multiLevelType w:val="multilevel"/>
    <w:tmpl w:val="3A7E433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8604ECA"/>
    <w:multiLevelType w:val="hybridMultilevel"/>
    <w:tmpl w:val="E1C2541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8" w15:restartNumberingAfterBreak="0">
    <w:nsid w:val="190B6B43"/>
    <w:multiLevelType w:val="multilevel"/>
    <w:tmpl w:val="F1DAF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9840841"/>
    <w:multiLevelType w:val="multilevel"/>
    <w:tmpl w:val="A736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8E28D7"/>
    <w:multiLevelType w:val="multilevel"/>
    <w:tmpl w:val="D4903E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31926EA"/>
    <w:multiLevelType w:val="multilevel"/>
    <w:tmpl w:val="506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89473CD"/>
    <w:multiLevelType w:val="multilevel"/>
    <w:tmpl w:val="882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2D4130"/>
    <w:multiLevelType w:val="hybridMultilevel"/>
    <w:tmpl w:val="081A3E2A"/>
    <w:lvl w:ilvl="0" w:tplc="1C8A2C82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9C0AF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E4B247B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77CADDE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6708397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5" w:tplc="62A4A38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6" w:tplc="D25CBA0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4A2FFC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8" w:tplc="B64AB2F0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</w:abstractNum>
  <w:abstractNum w:abstractNumId="14" w15:restartNumberingAfterBreak="0">
    <w:nsid w:val="2CCE0C16"/>
    <w:multiLevelType w:val="hybridMultilevel"/>
    <w:tmpl w:val="16F056A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5" w15:restartNumberingAfterBreak="0">
    <w:nsid w:val="31814BF3"/>
    <w:multiLevelType w:val="multilevel"/>
    <w:tmpl w:val="CC7C6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C464A4"/>
    <w:multiLevelType w:val="hybridMultilevel"/>
    <w:tmpl w:val="5C3A71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BBB3734"/>
    <w:multiLevelType w:val="hybridMultilevel"/>
    <w:tmpl w:val="FA16BC14"/>
    <w:lvl w:ilvl="0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18" w15:restartNumberingAfterBreak="0">
    <w:nsid w:val="3E55115F"/>
    <w:multiLevelType w:val="multilevel"/>
    <w:tmpl w:val="E64C8E9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/>
        <w:bCs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55C14AD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47070B91"/>
    <w:multiLevelType w:val="multilevel"/>
    <w:tmpl w:val="508205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4D0621AA"/>
    <w:multiLevelType w:val="multilevel"/>
    <w:tmpl w:val="A6860F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57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 w15:restartNumberingAfterBreak="0">
    <w:nsid w:val="55EC7A11"/>
    <w:multiLevelType w:val="hybridMultilevel"/>
    <w:tmpl w:val="64903EAE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3" w15:restartNumberingAfterBreak="0">
    <w:nsid w:val="592F34EC"/>
    <w:multiLevelType w:val="hybridMultilevel"/>
    <w:tmpl w:val="7820BE2A"/>
    <w:lvl w:ilvl="0" w:tplc="FC5C2040">
      <w:start w:val="1"/>
      <w:numFmt w:val="decimal"/>
      <w:lvlText w:val="4.1.%1"/>
      <w:lvlJc w:val="left"/>
      <w:pPr>
        <w:ind w:left="14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84F7F"/>
    <w:multiLevelType w:val="multilevel"/>
    <w:tmpl w:val="F6A0E170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 w15:restartNumberingAfterBreak="0">
    <w:nsid w:val="5E54088E"/>
    <w:multiLevelType w:val="hybridMultilevel"/>
    <w:tmpl w:val="B18E18E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3E93110"/>
    <w:multiLevelType w:val="multilevel"/>
    <w:tmpl w:val="C3D66CE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" w15:restartNumberingAfterBreak="0">
    <w:nsid w:val="650D0289"/>
    <w:multiLevelType w:val="multilevel"/>
    <w:tmpl w:val="FD0EA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7FC7A57"/>
    <w:multiLevelType w:val="hybridMultilevel"/>
    <w:tmpl w:val="6A2ED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F443D"/>
    <w:multiLevelType w:val="multilevel"/>
    <w:tmpl w:val="F8D463A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686377B6"/>
    <w:multiLevelType w:val="hybridMultilevel"/>
    <w:tmpl w:val="8EA25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D4F81"/>
    <w:multiLevelType w:val="multilevel"/>
    <w:tmpl w:val="A8066C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C317397"/>
    <w:multiLevelType w:val="multilevel"/>
    <w:tmpl w:val="64CEC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32402A9"/>
    <w:multiLevelType w:val="multilevel"/>
    <w:tmpl w:val="80A8390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4" w15:restartNumberingAfterBreak="0">
    <w:nsid w:val="73EB4D34"/>
    <w:multiLevelType w:val="multilevel"/>
    <w:tmpl w:val="3214A8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55B644E"/>
    <w:multiLevelType w:val="multilevel"/>
    <w:tmpl w:val="B2FCEC3A"/>
    <w:lvl w:ilvl="0">
      <w:start w:val="6"/>
      <w:numFmt w:val="decimal"/>
      <w:lvlText w:val="%1."/>
      <w:lvlJc w:val="left"/>
      <w:pPr>
        <w:ind w:left="40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1">
      <w:start w:val="1"/>
      <w:numFmt w:val="decimal"/>
      <w:lvlText w:val="%1.%2."/>
      <w:lvlJc w:val="left"/>
      <w:pPr>
        <w:ind w:left="1485" w:hanging="405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Theme="majorHAnsi" w:eastAsiaTheme="majorEastAsia" w:hAnsiTheme="majorHAnsi" w:cstheme="majorBidi" w:hint="default"/>
        <w:b/>
        <w:color w:val="1F3763" w:themeColor="accent1" w:themeShade="7F"/>
        <w:sz w:val="24"/>
      </w:rPr>
    </w:lvl>
  </w:abstractNum>
  <w:abstractNum w:abstractNumId="36" w15:restartNumberingAfterBreak="0">
    <w:nsid w:val="770C5C3F"/>
    <w:multiLevelType w:val="multilevel"/>
    <w:tmpl w:val="140EB3BE"/>
    <w:lvl w:ilvl="0">
      <w:start w:val="1"/>
      <w:numFmt w:val="decimal"/>
      <w:lvlText w:val="%1"/>
      <w:lvlJc w:val="left"/>
      <w:pPr>
        <w:ind w:left="435" w:hanging="435"/>
      </w:pPr>
    </w:lvl>
    <w:lvl w:ilvl="1">
      <w:numFmt w:val="decimal"/>
      <w:lvlText w:val="%1.%2"/>
      <w:lvlJc w:val="left"/>
      <w:pPr>
        <w:ind w:left="795" w:hanging="435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abstractNum w:abstractNumId="37" w15:restartNumberingAfterBreak="0">
    <w:nsid w:val="77682E65"/>
    <w:multiLevelType w:val="hybridMultilevel"/>
    <w:tmpl w:val="36582A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9767C73"/>
    <w:multiLevelType w:val="multilevel"/>
    <w:tmpl w:val="181E76F6"/>
    <w:lvl w:ilvl="0">
      <w:start w:val="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5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31"/>
    <w:lvlOverride w:ilvl="0">
      <w:startOverride w:val="4"/>
    </w:lvlOverride>
  </w:num>
  <w:num w:numId="4">
    <w:abstractNumId w:val="3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21"/>
  </w:num>
  <w:num w:numId="7">
    <w:abstractNumId w:val="19"/>
  </w:num>
  <w:num w:numId="8">
    <w:abstractNumId w:val="29"/>
  </w:num>
  <w:num w:numId="9">
    <w:abstractNumId w:val="2"/>
  </w:num>
  <w:num w:numId="10">
    <w:abstractNumId w:val="15"/>
  </w:num>
  <w:num w:numId="11">
    <w:abstractNumId w:val="0"/>
  </w:num>
  <w:num w:numId="12">
    <w:abstractNumId w:val="12"/>
  </w:num>
  <w:num w:numId="13">
    <w:abstractNumId w:val="34"/>
  </w:num>
  <w:num w:numId="14">
    <w:abstractNumId w:val="1"/>
  </w:num>
  <w:num w:numId="15">
    <w:abstractNumId w:val="26"/>
  </w:num>
  <w:num w:numId="16">
    <w:abstractNumId w:val="9"/>
  </w:num>
  <w:num w:numId="17">
    <w:abstractNumId w:val="11"/>
  </w:num>
  <w:num w:numId="18">
    <w:abstractNumId w:val="27"/>
  </w:num>
  <w:num w:numId="19">
    <w:abstractNumId w:val="6"/>
  </w:num>
  <w:num w:numId="20">
    <w:abstractNumId w:val="32"/>
  </w:num>
  <w:num w:numId="21">
    <w:abstractNumId w:val="10"/>
  </w:num>
  <w:num w:numId="22">
    <w:abstractNumId w:val="33"/>
  </w:num>
  <w:num w:numId="23">
    <w:abstractNumId w:val="14"/>
  </w:num>
  <w:num w:numId="24">
    <w:abstractNumId w:val="5"/>
  </w:num>
  <w:num w:numId="25">
    <w:abstractNumId w:val="38"/>
  </w:num>
  <w:num w:numId="26">
    <w:abstractNumId w:val="35"/>
  </w:num>
  <w:num w:numId="27">
    <w:abstractNumId w:val="17"/>
  </w:num>
  <w:num w:numId="28">
    <w:abstractNumId w:val="25"/>
  </w:num>
  <w:num w:numId="29">
    <w:abstractNumId w:val="22"/>
  </w:num>
  <w:num w:numId="30">
    <w:abstractNumId w:val="24"/>
  </w:num>
  <w:num w:numId="31">
    <w:abstractNumId w:val="3"/>
  </w:num>
  <w:num w:numId="32">
    <w:abstractNumId w:val="23"/>
  </w:num>
  <w:num w:numId="33">
    <w:abstractNumId w:val="16"/>
  </w:num>
  <w:num w:numId="34">
    <w:abstractNumId w:val="4"/>
  </w:num>
  <w:num w:numId="35">
    <w:abstractNumId w:val="18"/>
  </w:num>
  <w:num w:numId="36">
    <w:abstractNumId w:val="18"/>
  </w:num>
  <w:num w:numId="37">
    <w:abstractNumId w:val="18"/>
  </w:num>
  <w:num w:numId="38">
    <w:abstractNumId w:val="7"/>
  </w:num>
  <w:num w:numId="39">
    <w:abstractNumId w:val="37"/>
  </w:num>
  <w:num w:numId="40">
    <w:abstractNumId w:val="30"/>
  </w:num>
  <w:num w:numId="41">
    <w:abstractNumId w:val="13"/>
  </w:num>
  <w:num w:numId="42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9C"/>
    <w:rsid w:val="000035FE"/>
    <w:rsid w:val="00003F69"/>
    <w:rsid w:val="0000421C"/>
    <w:rsid w:val="00004B80"/>
    <w:rsid w:val="00005A22"/>
    <w:rsid w:val="00015E2D"/>
    <w:rsid w:val="00015F2A"/>
    <w:rsid w:val="00023D72"/>
    <w:rsid w:val="00033543"/>
    <w:rsid w:val="0003636B"/>
    <w:rsid w:val="00036980"/>
    <w:rsid w:val="00041C3E"/>
    <w:rsid w:val="00046AC4"/>
    <w:rsid w:val="000509FC"/>
    <w:rsid w:val="000525F4"/>
    <w:rsid w:val="000575C6"/>
    <w:rsid w:val="00060D61"/>
    <w:rsid w:val="00060FC6"/>
    <w:rsid w:val="000809AE"/>
    <w:rsid w:val="00080DCA"/>
    <w:rsid w:val="00081CBB"/>
    <w:rsid w:val="00084851"/>
    <w:rsid w:val="0009770D"/>
    <w:rsid w:val="000B2A1C"/>
    <w:rsid w:val="000B2D1D"/>
    <w:rsid w:val="000B5252"/>
    <w:rsid w:val="000C603E"/>
    <w:rsid w:val="000C74E0"/>
    <w:rsid w:val="000D0ABC"/>
    <w:rsid w:val="000D14BD"/>
    <w:rsid w:val="000D1B6A"/>
    <w:rsid w:val="000D1F67"/>
    <w:rsid w:val="000D2090"/>
    <w:rsid w:val="000D7407"/>
    <w:rsid w:val="000E0FEB"/>
    <w:rsid w:val="000E7EE7"/>
    <w:rsid w:val="000F0B6C"/>
    <w:rsid w:val="000F4003"/>
    <w:rsid w:val="0010377A"/>
    <w:rsid w:val="00103CE6"/>
    <w:rsid w:val="0010495F"/>
    <w:rsid w:val="00105922"/>
    <w:rsid w:val="00122E3C"/>
    <w:rsid w:val="00127A3B"/>
    <w:rsid w:val="00133565"/>
    <w:rsid w:val="0013472E"/>
    <w:rsid w:val="00144527"/>
    <w:rsid w:val="00147A69"/>
    <w:rsid w:val="00153E59"/>
    <w:rsid w:val="001547AB"/>
    <w:rsid w:val="00156958"/>
    <w:rsid w:val="00160337"/>
    <w:rsid w:val="001660BA"/>
    <w:rsid w:val="001677C9"/>
    <w:rsid w:val="00175C2C"/>
    <w:rsid w:val="0018359C"/>
    <w:rsid w:val="00191803"/>
    <w:rsid w:val="00191B85"/>
    <w:rsid w:val="0019210A"/>
    <w:rsid w:val="00192A2F"/>
    <w:rsid w:val="00196522"/>
    <w:rsid w:val="00196D21"/>
    <w:rsid w:val="001A0D3E"/>
    <w:rsid w:val="001A2E25"/>
    <w:rsid w:val="001A47D2"/>
    <w:rsid w:val="001A7485"/>
    <w:rsid w:val="001B01B8"/>
    <w:rsid w:val="001B738A"/>
    <w:rsid w:val="001B78CA"/>
    <w:rsid w:val="001C2EF3"/>
    <w:rsid w:val="001D0322"/>
    <w:rsid w:val="001D1C33"/>
    <w:rsid w:val="001D31A5"/>
    <w:rsid w:val="001D5AE6"/>
    <w:rsid w:val="001E028F"/>
    <w:rsid w:val="001E08F4"/>
    <w:rsid w:val="001E4696"/>
    <w:rsid w:val="001F0148"/>
    <w:rsid w:val="001F0AFD"/>
    <w:rsid w:val="001F10F0"/>
    <w:rsid w:val="001F3060"/>
    <w:rsid w:val="001F5BCE"/>
    <w:rsid w:val="001F7B3A"/>
    <w:rsid w:val="00201A99"/>
    <w:rsid w:val="00204205"/>
    <w:rsid w:val="0021435B"/>
    <w:rsid w:val="00214B41"/>
    <w:rsid w:val="0021725A"/>
    <w:rsid w:val="002178CB"/>
    <w:rsid w:val="00234D92"/>
    <w:rsid w:val="00240649"/>
    <w:rsid w:val="00241297"/>
    <w:rsid w:val="00242686"/>
    <w:rsid w:val="002472E6"/>
    <w:rsid w:val="002516DC"/>
    <w:rsid w:val="0025190A"/>
    <w:rsid w:val="002521AE"/>
    <w:rsid w:val="002568A6"/>
    <w:rsid w:val="00256CAC"/>
    <w:rsid w:val="00262FC0"/>
    <w:rsid w:val="00270EE7"/>
    <w:rsid w:val="002736C8"/>
    <w:rsid w:val="00274E3C"/>
    <w:rsid w:val="00276AF3"/>
    <w:rsid w:val="0028130D"/>
    <w:rsid w:val="002A388C"/>
    <w:rsid w:val="002A472D"/>
    <w:rsid w:val="002A4754"/>
    <w:rsid w:val="002A5AFA"/>
    <w:rsid w:val="002A5E36"/>
    <w:rsid w:val="002B1A18"/>
    <w:rsid w:val="002B7B82"/>
    <w:rsid w:val="002C0274"/>
    <w:rsid w:val="002C643E"/>
    <w:rsid w:val="002D464F"/>
    <w:rsid w:val="002D630E"/>
    <w:rsid w:val="002E2383"/>
    <w:rsid w:val="002E7F67"/>
    <w:rsid w:val="00300725"/>
    <w:rsid w:val="003008D8"/>
    <w:rsid w:val="0030096F"/>
    <w:rsid w:val="00317618"/>
    <w:rsid w:val="00322A85"/>
    <w:rsid w:val="003242D5"/>
    <w:rsid w:val="00326261"/>
    <w:rsid w:val="003349C4"/>
    <w:rsid w:val="00336660"/>
    <w:rsid w:val="00337720"/>
    <w:rsid w:val="00337F82"/>
    <w:rsid w:val="00341FB5"/>
    <w:rsid w:val="00345EC3"/>
    <w:rsid w:val="00353B65"/>
    <w:rsid w:val="00360F0E"/>
    <w:rsid w:val="00365075"/>
    <w:rsid w:val="0037600D"/>
    <w:rsid w:val="003815EE"/>
    <w:rsid w:val="0038400E"/>
    <w:rsid w:val="00384A42"/>
    <w:rsid w:val="00384B56"/>
    <w:rsid w:val="00385B44"/>
    <w:rsid w:val="00385C84"/>
    <w:rsid w:val="00386729"/>
    <w:rsid w:val="00390C09"/>
    <w:rsid w:val="00397E4C"/>
    <w:rsid w:val="003A024D"/>
    <w:rsid w:val="003A0351"/>
    <w:rsid w:val="003A6D7A"/>
    <w:rsid w:val="003B238C"/>
    <w:rsid w:val="003B5B17"/>
    <w:rsid w:val="003C1F32"/>
    <w:rsid w:val="003C6419"/>
    <w:rsid w:val="003C7B56"/>
    <w:rsid w:val="003C7E27"/>
    <w:rsid w:val="003D79B9"/>
    <w:rsid w:val="003E14F1"/>
    <w:rsid w:val="003E29D6"/>
    <w:rsid w:val="003E6B3F"/>
    <w:rsid w:val="003F28FB"/>
    <w:rsid w:val="003F490F"/>
    <w:rsid w:val="003F6886"/>
    <w:rsid w:val="003F7FEF"/>
    <w:rsid w:val="00401353"/>
    <w:rsid w:val="004027A9"/>
    <w:rsid w:val="0040448A"/>
    <w:rsid w:val="004068D4"/>
    <w:rsid w:val="00407D64"/>
    <w:rsid w:val="004120B2"/>
    <w:rsid w:val="004155BD"/>
    <w:rsid w:val="00436793"/>
    <w:rsid w:val="00436B0A"/>
    <w:rsid w:val="004465A4"/>
    <w:rsid w:val="00446C1F"/>
    <w:rsid w:val="0044712C"/>
    <w:rsid w:val="00450DF7"/>
    <w:rsid w:val="00451DAC"/>
    <w:rsid w:val="0045213E"/>
    <w:rsid w:val="00454B62"/>
    <w:rsid w:val="00456FCB"/>
    <w:rsid w:val="00461427"/>
    <w:rsid w:val="00461779"/>
    <w:rsid w:val="004635E0"/>
    <w:rsid w:val="00463F4B"/>
    <w:rsid w:val="00466551"/>
    <w:rsid w:val="00466C3F"/>
    <w:rsid w:val="004701CA"/>
    <w:rsid w:val="00472D99"/>
    <w:rsid w:val="00480238"/>
    <w:rsid w:val="00486F93"/>
    <w:rsid w:val="004969D6"/>
    <w:rsid w:val="004A0738"/>
    <w:rsid w:val="004A1D28"/>
    <w:rsid w:val="004A3D9A"/>
    <w:rsid w:val="004A738B"/>
    <w:rsid w:val="004B6EF9"/>
    <w:rsid w:val="004C09AC"/>
    <w:rsid w:val="004C1AAE"/>
    <w:rsid w:val="004C26BC"/>
    <w:rsid w:val="004C5CE8"/>
    <w:rsid w:val="004C603F"/>
    <w:rsid w:val="004C7E16"/>
    <w:rsid w:val="004D2E7D"/>
    <w:rsid w:val="004D5C7C"/>
    <w:rsid w:val="004E5F9D"/>
    <w:rsid w:val="004E6EEE"/>
    <w:rsid w:val="004F49A0"/>
    <w:rsid w:val="00501508"/>
    <w:rsid w:val="005247E2"/>
    <w:rsid w:val="00526EAC"/>
    <w:rsid w:val="00532FBE"/>
    <w:rsid w:val="005342D7"/>
    <w:rsid w:val="00537562"/>
    <w:rsid w:val="0055385B"/>
    <w:rsid w:val="0055655D"/>
    <w:rsid w:val="00556FCD"/>
    <w:rsid w:val="005632A9"/>
    <w:rsid w:val="00570F56"/>
    <w:rsid w:val="005765D5"/>
    <w:rsid w:val="00581F24"/>
    <w:rsid w:val="00586449"/>
    <w:rsid w:val="00587C99"/>
    <w:rsid w:val="0059072D"/>
    <w:rsid w:val="00590C2B"/>
    <w:rsid w:val="00595A49"/>
    <w:rsid w:val="00596A20"/>
    <w:rsid w:val="00597D2C"/>
    <w:rsid w:val="00597D98"/>
    <w:rsid w:val="005A34A3"/>
    <w:rsid w:val="005A5539"/>
    <w:rsid w:val="005B08B6"/>
    <w:rsid w:val="005C23D0"/>
    <w:rsid w:val="005D0C90"/>
    <w:rsid w:val="005D2FAB"/>
    <w:rsid w:val="005E1C31"/>
    <w:rsid w:val="005E62FD"/>
    <w:rsid w:val="005E6A9B"/>
    <w:rsid w:val="005E6E74"/>
    <w:rsid w:val="005F024B"/>
    <w:rsid w:val="005F0516"/>
    <w:rsid w:val="005F2BC0"/>
    <w:rsid w:val="005F340D"/>
    <w:rsid w:val="005F3DED"/>
    <w:rsid w:val="00612636"/>
    <w:rsid w:val="00616C7F"/>
    <w:rsid w:val="006259B0"/>
    <w:rsid w:val="00626F2B"/>
    <w:rsid w:val="00630213"/>
    <w:rsid w:val="00632F30"/>
    <w:rsid w:val="00633075"/>
    <w:rsid w:val="006354CA"/>
    <w:rsid w:val="00636B65"/>
    <w:rsid w:val="006427B2"/>
    <w:rsid w:val="00644941"/>
    <w:rsid w:val="00645237"/>
    <w:rsid w:val="00645291"/>
    <w:rsid w:val="0065197E"/>
    <w:rsid w:val="00656696"/>
    <w:rsid w:val="0066508F"/>
    <w:rsid w:val="006721A4"/>
    <w:rsid w:val="00675BB9"/>
    <w:rsid w:val="00684434"/>
    <w:rsid w:val="00687DD5"/>
    <w:rsid w:val="00691C67"/>
    <w:rsid w:val="006952A2"/>
    <w:rsid w:val="0069564B"/>
    <w:rsid w:val="00695BD8"/>
    <w:rsid w:val="00696A83"/>
    <w:rsid w:val="006A2B20"/>
    <w:rsid w:val="006A440B"/>
    <w:rsid w:val="006A5427"/>
    <w:rsid w:val="006A7BAE"/>
    <w:rsid w:val="006B0053"/>
    <w:rsid w:val="006B2813"/>
    <w:rsid w:val="006B4246"/>
    <w:rsid w:val="006B4C71"/>
    <w:rsid w:val="006B5671"/>
    <w:rsid w:val="006B572E"/>
    <w:rsid w:val="006C6C41"/>
    <w:rsid w:val="006D4F14"/>
    <w:rsid w:val="006F0D6F"/>
    <w:rsid w:val="006F3728"/>
    <w:rsid w:val="006F6110"/>
    <w:rsid w:val="006F7DF4"/>
    <w:rsid w:val="0070655A"/>
    <w:rsid w:val="00711A2B"/>
    <w:rsid w:val="00712FED"/>
    <w:rsid w:val="00713554"/>
    <w:rsid w:val="007154C0"/>
    <w:rsid w:val="007213A4"/>
    <w:rsid w:val="00724738"/>
    <w:rsid w:val="00726A9E"/>
    <w:rsid w:val="00731E3C"/>
    <w:rsid w:val="007543D2"/>
    <w:rsid w:val="00760B5A"/>
    <w:rsid w:val="00761ECE"/>
    <w:rsid w:val="00763238"/>
    <w:rsid w:val="00774BE7"/>
    <w:rsid w:val="00780880"/>
    <w:rsid w:val="007871C8"/>
    <w:rsid w:val="00792F2F"/>
    <w:rsid w:val="00793449"/>
    <w:rsid w:val="007947D3"/>
    <w:rsid w:val="00794F6F"/>
    <w:rsid w:val="0079586F"/>
    <w:rsid w:val="00796970"/>
    <w:rsid w:val="00797A68"/>
    <w:rsid w:val="007A0B84"/>
    <w:rsid w:val="007A0F9D"/>
    <w:rsid w:val="007A5843"/>
    <w:rsid w:val="007A6A7D"/>
    <w:rsid w:val="007A7AE4"/>
    <w:rsid w:val="007B039A"/>
    <w:rsid w:val="007B5700"/>
    <w:rsid w:val="007C1CA8"/>
    <w:rsid w:val="007C4401"/>
    <w:rsid w:val="007C680B"/>
    <w:rsid w:val="007C6B8A"/>
    <w:rsid w:val="007D3706"/>
    <w:rsid w:val="007E5779"/>
    <w:rsid w:val="007E6D35"/>
    <w:rsid w:val="007F337D"/>
    <w:rsid w:val="007F3735"/>
    <w:rsid w:val="0080167C"/>
    <w:rsid w:val="00802949"/>
    <w:rsid w:val="00803184"/>
    <w:rsid w:val="008037C7"/>
    <w:rsid w:val="00806A66"/>
    <w:rsid w:val="00813205"/>
    <w:rsid w:val="00815B76"/>
    <w:rsid w:val="00823D4E"/>
    <w:rsid w:val="00827FDC"/>
    <w:rsid w:val="00833495"/>
    <w:rsid w:val="008359B3"/>
    <w:rsid w:val="0085128E"/>
    <w:rsid w:val="00856185"/>
    <w:rsid w:val="008612CE"/>
    <w:rsid w:val="008618FE"/>
    <w:rsid w:val="00865AD5"/>
    <w:rsid w:val="008667CB"/>
    <w:rsid w:val="0087386D"/>
    <w:rsid w:val="008805F2"/>
    <w:rsid w:val="008822C9"/>
    <w:rsid w:val="00883A7B"/>
    <w:rsid w:val="008A49D8"/>
    <w:rsid w:val="008A4DB9"/>
    <w:rsid w:val="008B6527"/>
    <w:rsid w:val="008B7A12"/>
    <w:rsid w:val="008C0CFE"/>
    <w:rsid w:val="008C37D4"/>
    <w:rsid w:val="008D09A8"/>
    <w:rsid w:val="008D4BAA"/>
    <w:rsid w:val="008E4323"/>
    <w:rsid w:val="008E7B53"/>
    <w:rsid w:val="008F0626"/>
    <w:rsid w:val="008F2038"/>
    <w:rsid w:val="008F230A"/>
    <w:rsid w:val="008F2BD0"/>
    <w:rsid w:val="008F322A"/>
    <w:rsid w:val="008F6B2D"/>
    <w:rsid w:val="00900812"/>
    <w:rsid w:val="00902C4E"/>
    <w:rsid w:val="00910779"/>
    <w:rsid w:val="0091114C"/>
    <w:rsid w:val="00911618"/>
    <w:rsid w:val="0091726E"/>
    <w:rsid w:val="00917DF3"/>
    <w:rsid w:val="00923C40"/>
    <w:rsid w:val="0092436F"/>
    <w:rsid w:val="00924D0F"/>
    <w:rsid w:val="00926A12"/>
    <w:rsid w:val="0092788E"/>
    <w:rsid w:val="00927EA7"/>
    <w:rsid w:val="00934AF5"/>
    <w:rsid w:val="009412F5"/>
    <w:rsid w:val="009435A7"/>
    <w:rsid w:val="00956658"/>
    <w:rsid w:val="00956BE5"/>
    <w:rsid w:val="00961F07"/>
    <w:rsid w:val="00984482"/>
    <w:rsid w:val="0098574C"/>
    <w:rsid w:val="009923FA"/>
    <w:rsid w:val="00993A5C"/>
    <w:rsid w:val="00997278"/>
    <w:rsid w:val="00997D0D"/>
    <w:rsid w:val="009A0D4A"/>
    <w:rsid w:val="009A24CF"/>
    <w:rsid w:val="009B0C58"/>
    <w:rsid w:val="009B33D8"/>
    <w:rsid w:val="009B34C5"/>
    <w:rsid w:val="009B4467"/>
    <w:rsid w:val="009B55B2"/>
    <w:rsid w:val="009B5B95"/>
    <w:rsid w:val="009B6624"/>
    <w:rsid w:val="009B7BA0"/>
    <w:rsid w:val="009D1345"/>
    <w:rsid w:val="009D2330"/>
    <w:rsid w:val="009D418E"/>
    <w:rsid w:val="009D671D"/>
    <w:rsid w:val="009E1B1F"/>
    <w:rsid w:val="009E7D70"/>
    <w:rsid w:val="009F0115"/>
    <w:rsid w:val="009F11B6"/>
    <w:rsid w:val="00A01016"/>
    <w:rsid w:val="00A020A3"/>
    <w:rsid w:val="00A043DB"/>
    <w:rsid w:val="00A128BF"/>
    <w:rsid w:val="00A15B9E"/>
    <w:rsid w:val="00A162B5"/>
    <w:rsid w:val="00A36565"/>
    <w:rsid w:val="00A3699E"/>
    <w:rsid w:val="00A37616"/>
    <w:rsid w:val="00A40B94"/>
    <w:rsid w:val="00A45EC8"/>
    <w:rsid w:val="00A4682D"/>
    <w:rsid w:val="00A57940"/>
    <w:rsid w:val="00A662F2"/>
    <w:rsid w:val="00A66BA0"/>
    <w:rsid w:val="00A70A30"/>
    <w:rsid w:val="00A718FE"/>
    <w:rsid w:val="00A73B9A"/>
    <w:rsid w:val="00A8301D"/>
    <w:rsid w:val="00A94A19"/>
    <w:rsid w:val="00A97F13"/>
    <w:rsid w:val="00AB67A7"/>
    <w:rsid w:val="00AC59CE"/>
    <w:rsid w:val="00AC6294"/>
    <w:rsid w:val="00AC73FB"/>
    <w:rsid w:val="00AD1857"/>
    <w:rsid w:val="00AD3239"/>
    <w:rsid w:val="00AE6B44"/>
    <w:rsid w:val="00AF2ED4"/>
    <w:rsid w:val="00B020FD"/>
    <w:rsid w:val="00B077A3"/>
    <w:rsid w:val="00B11E82"/>
    <w:rsid w:val="00B1265E"/>
    <w:rsid w:val="00B1657E"/>
    <w:rsid w:val="00B16A54"/>
    <w:rsid w:val="00B25DF2"/>
    <w:rsid w:val="00B316B1"/>
    <w:rsid w:val="00B363BF"/>
    <w:rsid w:val="00B44F5A"/>
    <w:rsid w:val="00B47DB0"/>
    <w:rsid w:val="00B53247"/>
    <w:rsid w:val="00B54156"/>
    <w:rsid w:val="00B661E9"/>
    <w:rsid w:val="00B717DA"/>
    <w:rsid w:val="00B747FE"/>
    <w:rsid w:val="00B83D90"/>
    <w:rsid w:val="00B851CC"/>
    <w:rsid w:val="00B90AC4"/>
    <w:rsid w:val="00BA237E"/>
    <w:rsid w:val="00BA2D9B"/>
    <w:rsid w:val="00BB188E"/>
    <w:rsid w:val="00BB2467"/>
    <w:rsid w:val="00BB3F77"/>
    <w:rsid w:val="00BB57EA"/>
    <w:rsid w:val="00BC30FF"/>
    <w:rsid w:val="00BD3873"/>
    <w:rsid w:val="00BE1702"/>
    <w:rsid w:val="00BE41FB"/>
    <w:rsid w:val="00BE7560"/>
    <w:rsid w:val="00BF0CBA"/>
    <w:rsid w:val="00BF139D"/>
    <w:rsid w:val="00BF3247"/>
    <w:rsid w:val="00BF6722"/>
    <w:rsid w:val="00C02D1C"/>
    <w:rsid w:val="00C0611A"/>
    <w:rsid w:val="00C12F73"/>
    <w:rsid w:val="00C1699A"/>
    <w:rsid w:val="00C16CDE"/>
    <w:rsid w:val="00C202A2"/>
    <w:rsid w:val="00C3054E"/>
    <w:rsid w:val="00C30A77"/>
    <w:rsid w:val="00C3174F"/>
    <w:rsid w:val="00C3697F"/>
    <w:rsid w:val="00C40A01"/>
    <w:rsid w:val="00C50316"/>
    <w:rsid w:val="00C50731"/>
    <w:rsid w:val="00C508FC"/>
    <w:rsid w:val="00C52620"/>
    <w:rsid w:val="00C527F7"/>
    <w:rsid w:val="00C608C0"/>
    <w:rsid w:val="00C64A3F"/>
    <w:rsid w:val="00C669D5"/>
    <w:rsid w:val="00C732B1"/>
    <w:rsid w:val="00C75B68"/>
    <w:rsid w:val="00C8033A"/>
    <w:rsid w:val="00C837FB"/>
    <w:rsid w:val="00C91E85"/>
    <w:rsid w:val="00C97199"/>
    <w:rsid w:val="00CA1406"/>
    <w:rsid w:val="00CA6450"/>
    <w:rsid w:val="00CB0961"/>
    <w:rsid w:val="00CC020E"/>
    <w:rsid w:val="00CC4A13"/>
    <w:rsid w:val="00CC55F8"/>
    <w:rsid w:val="00CC731D"/>
    <w:rsid w:val="00CD3FBB"/>
    <w:rsid w:val="00CD44F0"/>
    <w:rsid w:val="00CD52B3"/>
    <w:rsid w:val="00CD7D4E"/>
    <w:rsid w:val="00CE1962"/>
    <w:rsid w:val="00CE49E7"/>
    <w:rsid w:val="00CE6B54"/>
    <w:rsid w:val="00CF4E62"/>
    <w:rsid w:val="00D003FE"/>
    <w:rsid w:val="00D008B6"/>
    <w:rsid w:val="00D00AAB"/>
    <w:rsid w:val="00D03247"/>
    <w:rsid w:val="00D063BC"/>
    <w:rsid w:val="00D066AC"/>
    <w:rsid w:val="00D1280F"/>
    <w:rsid w:val="00D2132B"/>
    <w:rsid w:val="00D21900"/>
    <w:rsid w:val="00D22893"/>
    <w:rsid w:val="00D22D47"/>
    <w:rsid w:val="00D307C3"/>
    <w:rsid w:val="00D33221"/>
    <w:rsid w:val="00D34933"/>
    <w:rsid w:val="00D34B98"/>
    <w:rsid w:val="00D36372"/>
    <w:rsid w:val="00D36A79"/>
    <w:rsid w:val="00D442F6"/>
    <w:rsid w:val="00D44C54"/>
    <w:rsid w:val="00D4567F"/>
    <w:rsid w:val="00D4571E"/>
    <w:rsid w:val="00D45DC5"/>
    <w:rsid w:val="00D61622"/>
    <w:rsid w:val="00D677A4"/>
    <w:rsid w:val="00D6783C"/>
    <w:rsid w:val="00D72A3C"/>
    <w:rsid w:val="00D82D77"/>
    <w:rsid w:val="00D854A2"/>
    <w:rsid w:val="00D935DC"/>
    <w:rsid w:val="00D94D5B"/>
    <w:rsid w:val="00D95622"/>
    <w:rsid w:val="00D95BBD"/>
    <w:rsid w:val="00DA3BF3"/>
    <w:rsid w:val="00DA42BF"/>
    <w:rsid w:val="00DA5D0E"/>
    <w:rsid w:val="00DB4BB9"/>
    <w:rsid w:val="00DB6151"/>
    <w:rsid w:val="00DB6F56"/>
    <w:rsid w:val="00DC0F3F"/>
    <w:rsid w:val="00DC34C8"/>
    <w:rsid w:val="00DC4E33"/>
    <w:rsid w:val="00DD1BCF"/>
    <w:rsid w:val="00DD5588"/>
    <w:rsid w:val="00DD6023"/>
    <w:rsid w:val="00DD6A67"/>
    <w:rsid w:val="00DE53EA"/>
    <w:rsid w:val="00DF2667"/>
    <w:rsid w:val="00DF2B84"/>
    <w:rsid w:val="00E03945"/>
    <w:rsid w:val="00E047FF"/>
    <w:rsid w:val="00E04EB9"/>
    <w:rsid w:val="00E128D3"/>
    <w:rsid w:val="00E14BAD"/>
    <w:rsid w:val="00E23AB0"/>
    <w:rsid w:val="00E30EB2"/>
    <w:rsid w:val="00E362F5"/>
    <w:rsid w:val="00E439D6"/>
    <w:rsid w:val="00E47681"/>
    <w:rsid w:val="00E53E97"/>
    <w:rsid w:val="00E540F6"/>
    <w:rsid w:val="00E609A6"/>
    <w:rsid w:val="00E6471C"/>
    <w:rsid w:val="00E70181"/>
    <w:rsid w:val="00E7324F"/>
    <w:rsid w:val="00E77432"/>
    <w:rsid w:val="00E86717"/>
    <w:rsid w:val="00E87739"/>
    <w:rsid w:val="00E87F82"/>
    <w:rsid w:val="00E90E83"/>
    <w:rsid w:val="00E91E6C"/>
    <w:rsid w:val="00E94C56"/>
    <w:rsid w:val="00E97A44"/>
    <w:rsid w:val="00EA4B53"/>
    <w:rsid w:val="00EA558D"/>
    <w:rsid w:val="00EB07E5"/>
    <w:rsid w:val="00EB182F"/>
    <w:rsid w:val="00EB35BE"/>
    <w:rsid w:val="00EC66F8"/>
    <w:rsid w:val="00ED0AAF"/>
    <w:rsid w:val="00ED3AAB"/>
    <w:rsid w:val="00ED3E49"/>
    <w:rsid w:val="00EF0477"/>
    <w:rsid w:val="00EF32B1"/>
    <w:rsid w:val="00F0024C"/>
    <w:rsid w:val="00F06EEC"/>
    <w:rsid w:val="00F1082E"/>
    <w:rsid w:val="00F10DDC"/>
    <w:rsid w:val="00F12B30"/>
    <w:rsid w:val="00F16C19"/>
    <w:rsid w:val="00F44ED2"/>
    <w:rsid w:val="00F61759"/>
    <w:rsid w:val="00F72EC7"/>
    <w:rsid w:val="00F77AEA"/>
    <w:rsid w:val="00F84F31"/>
    <w:rsid w:val="00F8591C"/>
    <w:rsid w:val="00F95456"/>
    <w:rsid w:val="00F96D59"/>
    <w:rsid w:val="00FA40D1"/>
    <w:rsid w:val="00FA6F1B"/>
    <w:rsid w:val="00FB074E"/>
    <w:rsid w:val="00FB17B1"/>
    <w:rsid w:val="00FB30D9"/>
    <w:rsid w:val="00FC2446"/>
    <w:rsid w:val="00FC74A1"/>
    <w:rsid w:val="00FD59B6"/>
    <w:rsid w:val="00FE086F"/>
    <w:rsid w:val="00FE08BF"/>
    <w:rsid w:val="00FE4321"/>
    <w:rsid w:val="00FE46B3"/>
    <w:rsid w:val="00FE6244"/>
    <w:rsid w:val="00FE7320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6F558"/>
  <w15:chartTrackingRefBased/>
  <w15:docId w15:val="{B4A92034-7B32-40AB-A8DE-7ECB797A0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9C"/>
    <w:pPr>
      <w:spacing w:after="200" w:line="276" w:lineRule="auto"/>
    </w:pPr>
    <w:rPr>
      <w:lang w:val="en-IN"/>
    </w:rPr>
  </w:style>
  <w:style w:type="paragraph" w:styleId="Heading1">
    <w:name w:val="heading 1"/>
    <w:basedOn w:val="Standard"/>
    <w:next w:val="Normal"/>
    <w:link w:val="Heading1Char"/>
    <w:rsid w:val="0018359C"/>
    <w:pPr>
      <w:keepNext/>
      <w:pageBreakBefore/>
      <w:numPr>
        <w:numId w:val="2"/>
      </w:numPr>
      <w:spacing w:before="240" w:after="240"/>
      <w:textAlignment w:val="baseline"/>
      <w:outlineLvl w:val="0"/>
    </w:pPr>
    <w:rPr>
      <w:rFonts w:ascii="Arial" w:eastAsia="Arial Unicode MS" w:hAnsi="Arial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nhideWhenUsed/>
    <w:qFormat/>
    <w:rsid w:val="0018359C"/>
    <w:pPr>
      <w:keepNext/>
      <w:keepLines/>
      <w:numPr>
        <w:ilvl w:val="1"/>
        <w:numId w:val="2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8359C"/>
    <w:pPr>
      <w:keepNext/>
      <w:keepLines/>
      <w:numPr>
        <w:ilvl w:val="2"/>
        <w:numId w:val="2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8359C"/>
    <w:pPr>
      <w:keepNext/>
      <w:keepLines/>
      <w:numPr>
        <w:ilvl w:val="3"/>
        <w:numId w:val="2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359C"/>
    <w:pPr>
      <w:keepNext/>
      <w:keepLines/>
      <w:numPr>
        <w:ilvl w:val="4"/>
        <w:numId w:val="2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59C"/>
    <w:pPr>
      <w:keepNext/>
      <w:keepLines/>
      <w:numPr>
        <w:ilvl w:val="5"/>
        <w:numId w:val="2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59C"/>
    <w:pPr>
      <w:keepNext/>
      <w:keepLines/>
      <w:numPr>
        <w:ilvl w:val="6"/>
        <w:numId w:val="2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59C"/>
    <w:pPr>
      <w:keepNext/>
      <w:keepLines/>
      <w:numPr>
        <w:ilvl w:val="7"/>
        <w:numId w:val="2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59C"/>
    <w:pPr>
      <w:keepNext/>
      <w:keepLines/>
      <w:numPr>
        <w:ilvl w:val="8"/>
        <w:numId w:val="2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359C"/>
    <w:rPr>
      <w:rFonts w:ascii="Arial" w:eastAsia="Arial Unicode MS" w:hAnsi="Arial" w:cs="Times New Roman"/>
      <w:b/>
      <w:kern w:val="3"/>
      <w:sz w:val="32"/>
      <w:szCs w:val="20"/>
      <w:lang w:val="en-AU" w:eastAsia="ar-SA"/>
    </w:rPr>
  </w:style>
  <w:style w:type="character" w:customStyle="1" w:styleId="Heading2Char">
    <w:name w:val="Heading 2 Char"/>
    <w:basedOn w:val="DefaultParagraphFont"/>
    <w:link w:val="Heading2"/>
    <w:rsid w:val="0018359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835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8359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59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59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59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59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5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andard">
    <w:name w:val="Standard"/>
    <w:rsid w:val="0018359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ListParagraph">
    <w:name w:val="List Paragraph"/>
    <w:basedOn w:val="Normal"/>
    <w:uiPriority w:val="34"/>
    <w:qFormat/>
    <w:rsid w:val="00C75B68"/>
    <w:pPr>
      <w:ind w:left="720"/>
      <w:contextualSpacing/>
    </w:pPr>
  </w:style>
  <w:style w:type="table" w:styleId="TableGrid">
    <w:name w:val="Table Grid"/>
    <w:basedOn w:val="TableNormal"/>
    <w:uiPriority w:val="39"/>
    <w:rsid w:val="008F6B2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351"/>
    <w:rPr>
      <w:rFonts w:ascii="Segoe UI" w:hAnsi="Segoe UI" w:cs="Segoe UI"/>
      <w:sz w:val="18"/>
      <w:szCs w:val="18"/>
      <w:lang w:val="en-IN"/>
    </w:rPr>
  </w:style>
  <w:style w:type="character" w:styleId="Hyperlink">
    <w:name w:val="Hyperlink"/>
    <w:basedOn w:val="DefaultParagraphFont"/>
    <w:uiPriority w:val="99"/>
    <w:unhideWhenUsed/>
    <w:rsid w:val="005A553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4F1"/>
    <w:rPr>
      <w:color w:val="605E5C"/>
      <w:shd w:val="clear" w:color="auto" w:fill="E1DFDD"/>
    </w:rPr>
  </w:style>
  <w:style w:type="paragraph" w:customStyle="1" w:styleId="TableNormal1">
    <w:name w:val="Table Normal1"/>
    <w:basedOn w:val="Standard"/>
    <w:rsid w:val="00C64A3F"/>
    <w:pPr>
      <w:widowControl w:val="0"/>
      <w:spacing w:before="60"/>
      <w:textAlignment w:val="baseline"/>
    </w:pPr>
    <w:rPr>
      <w:rFonts w:ascii="GE Inspira" w:hAnsi="GE Inspira"/>
      <w:sz w:val="20"/>
      <w:szCs w:val="20"/>
      <w:lang w:val="en-AU"/>
    </w:rPr>
  </w:style>
  <w:style w:type="paragraph" w:styleId="TOCHeading">
    <w:name w:val="TOC Heading"/>
    <w:basedOn w:val="Heading1"/>
    <w:next w:val="Normal"/>
    <w:uiPriority w:val="39"/>
    <w:unhideWhenUsed/>
    <w:qFormat/>
    <w:rsid w:val="00C64A3F"/>
    <w:pPr>
      <w:keepLines/>
      <w:pageBreakBefore w:val="0"/>
      <w:numPr>
        <w:numId w:val="0"/>
      </w:numPr>
      <w:suppressAutoHyphens w:val="0"/>
      <w:autoSpaceDN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val="en-US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C64A3F"/>
    <w:pPr>
      <w:spacing w:after="100" w:line="259" w:lineRule="auto"/>
      <w:ind w:left="220"/>
    </w:pPr>
    <w:rPr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A70A30"/>
    <w:pPr>
      <w:tabs>
        <w:tab w:val="left" w:pos="1100"/>
        <w:tab w:val="right" w:leader="dot" w:pos="9170"/>
      </w:tabs>
      <w:spacing w:after="100" w:line="259" w:lineRule="auto"/>
      <w:ind w:left="440"/>
    </w:pPr>
    <w:rPr>
      <w:b/>
      <w:noProof/>
      <w:lang w:val="en-US"/>
    </w:rPr>
  </w:style>
  <w:style w:type="paragraph" w:customStyle="1" w:styleId="Heading1Text">
    <w:name w:val="Heading1Text"/>
    <w:rsid w:val="00587C99"/>
    <w:pPr>
      <w:spacing w:after="120" w:line="240" w:lineRule="auto"/>
      <w:ind w:left="360"/>
    </w:pPr>
    <w:rPr>
      <w:rFonts w:ascii="Arial" w:eastAsia="Times New Roman" w:hAnsi="Arial" w:cs="Times New Roman"/>
      <w:bCs/>
      <w:sz w:val="20"/>
      <w:szCs w:val="20"/>
    </w:rPr>
  </w:style>
  <w:style w:type="paragraph" w:customStyle="1" w:styleId="paragraph">
    <w:name w:val="paragraph"/>
    <w:basedOn w:val="Normal"/>
    <w:rsid w:val="005A3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5A34A3"/>
  </w:style>
  <w:style w:type="character" w:customStyle="1" w:styleId="eop">
    <w:name w:val="eop"/>
    <w:basedOn w:val="DefaultParagraphFont"/>
    <w:rsid w:val="005A34A3"/>
  </w:style>
  <w:style w:type="character" w:customStyle="1" w:styleId="pagebreaktextspan">
    <w:name w:val="pagebreaktextspan"/>
    <w:basedOn w:val="DefaultParagraphFont"/>
    <w:rsid w:val="005A34A3"/>
  </w:style>
  <w:style w:type="character" w:styleId="FollowedHyperlink">
    <w:name w:val="FollowedHyperlink"/>
    <w:basedOn w:val="DefaultParagraphFont"/>
    <w:uiPriority w:val="99"/>
    <w:semiHidden/>
    <w:unhideWhenUsed/>
    <w:rsid w:val="0055655D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85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91C"/>
    <w:rPr>
      <w:lang w:val="en-IN"/>
    </w:rPr>
  </w:style>
  <w:style w:type="paragraph" w:styleId="Footer">
    <w:name w:val="footer"/>
    <w:basedOn w:val="Normal"/>
    <w:link w:val="FooterChar"/>
    <w:uiPriority w:val="99"/>
    <w:unhideWhenUsed/>
    <w:rsid w:val="00F859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91C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0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9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07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5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045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2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6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5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99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61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26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5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9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9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8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7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1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35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34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58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876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4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3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60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660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1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10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77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31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856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5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2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1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39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967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76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90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00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3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19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2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4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04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6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04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5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94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9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9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4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9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2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73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1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9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2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1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3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8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9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9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1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53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3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13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16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70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5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2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9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0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7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7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5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8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73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37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0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9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1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4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3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70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3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7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2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1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0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18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9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2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7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6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98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0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8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8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75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2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3757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87130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52745">
          <w:marLeft w:val="60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34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DB9CF8D1271F468E0CC76F7349310E" ma:contentTypeVersion="9" ma:contentTypeDescription="Create a new document." ma:contentTypeScope="" ma:versionID="02a8fbd4641045cb86492e8c7da95e82">
  <xsd:schema xmlns:xsd="http://www.w3.org/2001/XMLSchema" xmlns:xs="http://www.w3.org/2001/XMLSchema" xmlns:p="http://schemas.microsoft.com/office/2006/metadata/properties" xmlns:ns2="3c3fb585-7cfc-48c1-b285-b3e60c874950" targetNamespace="http://schemas.microsoft.com/office/2006/metadata/properties" ma:root="true" ma:fieldsID="872a31f285c9bc6e602e909d96d7229d" ns2:_="">
    <xsd:import namespace="3c3fb585-7cfc-48c1-b285-b3e60c874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3fb585-7cfc-48c1-b285-b3e60c874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19774B-88B5-41E0-A1B5-0F896259E3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53B397-3944-4CE1-AFA2-A6F4E0970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3fb585-7cfc-48c1-b285-b3e60c874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43B191-B594-4720-AC3B-51D16E893E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10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Mathew, Merin</dc:creator>
  <cp:keywords/>
  <dc:description/>
  <cp:lastModifiedBy>Senapati, Sagar</cp:lastModifiedBy>
  <cp:revision>42</cp:revision>
  <dcterms:created xsi:type="dcterms:W3CDTF">2020-11-10T14:24:00Z</dcterms:created>
  <dcterms:modified xsi:type="dcterms:W3CDTF">2021-04-06T13:41:00Z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0x0101004EDB9CF8D1271F468E0CC76F7349310E</vt:lpwstr>
  </property>
</Properties>
</file>